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5D411" w14:textId="620409EF" w:rsidR="006D5461" w:rsidRDefault="00DC5CDB" w:rsidP="00CD55BF">
      <w:pPr>
        <w:jc w:val="center"/>
        <w:rPr>
          <w:b/>
          <w:bCs/>
          <w:sz w:val="28"/>
          <w:szCs w:val="28"/>
          <w:lang w:val="en-US"/>
        </w:rPr>
      </w:pPr>
      <w:r w:rsidRPr="005C4F02">
        <w:rPr>
          <w:b/>
          <w:bCs/>
          <w:sz w:val="28"/>
          <w:szCs w:val="28"/>
          <w:lang w:val="en-US"/>
        </w:rPr>
        <w:t>The ICK Pledge</w:t>
      </w:r>
      <w:r w:rsidRPr="00225688">
        <w:rPr>
          <w:b/>
          <w:bCs/>
          <w:lang w:val="en-US"/>
        </w:rPr>
        <w:t xml:space="preserve"> </w:t>
      </w:r>
      <w:r w:rsidR="00F55C4E">
        <w:rPr>
          <w:b/>
          <w:bCs/>
          <w:sz w:val="28"/>
          <w:szCs w:val="28"/>
          <w:lang w:val="en-US"/>
        </w:rPr>
        <w:t>S</w:t>
      </w:r>
      <w:r w:rsidR="00225688" w:rsidRPr="008B4ED6">
        <w:rPr>
          <w:b/>
          <w:bCs/>
          <w:sz w:val="28"/>
          <w:szCs w:val="28"/>
          <w:lang w:val="en-US"/>
        </w:rPr>
        <w:t>elf-Assessment Work</w:t>
      </w:r>
      <w:r w:rsidR="00CB515D">
        <w:rPr>
          <w:b/>
          <w:bCs/>
          <w:sz w:val="28"/>
          <w:szCs w:val="28"/>
          <w:lang w:val="en-US"/>
        </w:rPr>
        <w:t>book</w:t>
      </w:r>
    </w:p>
    <w:p w14:paraId="3460918E" w14:textId="3CA1F4BF" w:rsidR="00586BCE" w:rsidRPr="008B4ED6" w:rsidRDefault="00225688" w:rsidP="00C8238F">
      <w:pPr>
        <w:rPr>
          <w:b/>
          <w:bCs/>
          <w:sz w:val="24"/>
          <w:szCs w:val="24"/>
          <w:lang w:val="en-US"/>
        </w:rPr>
      </w:pPr>
      <w:r w:rsidRPr="008B4ED6">
        <w:rPr>
          <w:b/>
          <w:bCs/>
          <w:sz w:val="24"/>
          <w:szCs w:val="24"/>
          <w:lang w:val="en-US"/>
        </w:rPr>
        <w:t xml:space="preserve">Instructions: </w:t>
      </w:r>
    </w:p>
    <w:p w14:paraId="11B673F1" w14:textId="34A46A8A" w:rsidR="00225688" w:rsidRDefault="00353337" w:rsidP="00586BCE">
      <w:pPr>
        <w:pStyle w:val="ListParagraph"/>
        <w:numPr>
          <w:ilvl w:val="0"/>
          <w:numId w:val="1"/>
        </w:numPr>
        <w:rPr>
          <w:lang w:val="en-US"/>
        </w:rPr>
      </w:pPr>
      <w:r w:rsidRPr="00586BCE">
        <w:rPr>
          <w:lang w:val="en-US"/>
        </w:rPr>
        <w:t>Please score</w:t>
      </w:r>
      <w:r w:rsidR="002D1831" w:rsidRPr="00586BCE">
        <w:rPr>
          <w:lang w:val="en-US"/>
        </w:rPr>
        <w:t xml:space="preserve"> yourself from 1 to 10 on each of the</w:t>
      </w:r>
      <w:r w:rsidR="00586BCE" w:rsidRPr="00586BCE">
        <w:rPr>
          <w:lang w:val="en-US"/>
        </w:rPr>
        <w:t xml:space="preserve"> </w:t>
      </w:r>
      <w:r w:rsidR="00DF1DE3">
        <w:rPr>
          <w:lang w:val="en-US"/>
        </w:rPr>
        <w:t>principle</w:t>
      </w:r>
      <w:r w:rsidR="00D85D6C">
        <w:rPr>
          <w:lang w:val="en-US"/>
        </w:rPr>
        <w:t>s</w:t>
      </w:r>
      <w:r w:rsidR="002D1831" w:rsidRPr="00586BCE">
        <w:rPr>
          <w:lang w:val="en-US"/>
        </w:rPr>
        <w:t xml:space="preserve"> of The Pledge</w:t>
      </w:r>
      <w:r w:rsidR="00A60992" w:rsidRPr="00586BCE">
        <w:rPr>
          <w:lang w:val="en-US"/>
        </w:rPr>
        <w:t>.</w:t>
      </w:r>
    </w:p>
    <w:p w14:paraId="6BC2CBFA" w14:textId="5A069965" w:rsidR="00083394" w:rsidRDefault="00C5377F" w:rsidP="00586BCE">
      <w:pPr>
        <w:pStyle w:val="ListParagraph"/>
        <w:numPr>
          <w:ilvl w:val="0"/>
          <w:numId w:val="1"/>
        </w:numPr>
        <w:rPr>
          <w:lang w:val="en-US"/>
        </w:rPr>
      </w:pPr>
      <w:r>
        <w:rPr>
          <w:lang w:val="en-US"/>
        </w:rPr>
        <w:t xml:space="preserve">Identify </w:t>
      </w:r>
      <w:r w:rsidR="009A2F0B">
        <w:rPr>
          <w:lang w:val="en-US"/>
        </w:rPr>
        <w:t xml:space="preserve">(a) WHAT YOU DO CURRENTLY RELATED TO THE PRINCIPLE </w:t>
      </w:r>
      <w:r w:rsidR="00083394">
        <w:rPr>
          <w:lang w:val="en-US"/>
        </w:rPr>
        <w:t xml:space="preserve">and </w:t>
      </w:r>
      <w:r w:rsidR="00083394" w:rsidRPr="00613861">
        <w:rPr>
          <w:lang w:val="en-US"/>
        </w:rPr>
        <w:t xml:space="preserve">WHAT </w:t>
      </w:r>
      <w:r w:rsidR="009A2F0B" w:rsidRPr="00613861">
        <w:rPr>
          <w:lang w:val="en-US"/>
        </w:rPr>
        <w:t xml:space="preserve">YOU </w:t>
      </w:r>
      <w:r w:rsidR="0076490C">
        <w:rPr>
          <w:lang w:val="en-US"/>
        </w:rPr>
        <w:t>MIGHT</w:t>
      </w:r>
      <w:r w:rsidR="00083394">
        <w:rPr>
          <w:lang w:val="en-US"/>
        </w:rPr>
        <w:t xml:space="preserve"> DO DIFFERENTLY in your next session.</w:t>
      </w:r>
    </w:p>
    <w:p w14:paraId="3BF230E9" w14:textId="452BC035" w:rsidR="00C8238F" w:rsidRPr="00CE7B93" w:rsidRDefault="00083394" w:rsidP="00CE7B93">
      <w:pPr>
        <w:pStyle w:val="ListParagraph"/>
        <w:numPr>
          <w:ilvl w:val="0"/>
          <w:numId w:val="1"/>
        </w:numPr>
        <w:rPr>
          <w:lang w:val="en-US"/>
        </w:rPr>
      </w:pPr>
      <w:r>
        <w:rPr>
          <w:lang w:val="en-US"/>
        </w:rPr>
        <w:t>Select one principle</w:t>
      </w:r>
      <w:r w:rsidR="009A2F0B">
        <w:rPr>
          <w:lang w:val="en-US"/>
        </w:rPr>
        <w:t xml:space="preserve"> and</w:t>
      </w:r>
      <w:r w:rsidR="0076490C">
        <w:rPr>
          <w:lang w:val="en-US"/>
        </w:rPr>
        <w:t xml:space="preserve"> be prepared to</w:t>
      </w:r>
      <w:r w:rsidR="009A2F0B">
        <w:rPr>
          <w:lang w:val="en-US"/>
        </w:rPr>
        <w:t xml:space="preserve"> </w:t>
      </w:r>
      <w:r w:rsidR="00FE0078">
        <w:rPr>
          <w:lang w:val="en-US"/>
        </w:rPr>
        <w:t>identify</w:t>
      </w:r>
      <w:r w:rsidR="009A2F0B">
        <w:rPr>
          <w:lang w:val="en-US"/>
        </w:rPr>
        <w:t xml:space="preserve"> </w:t>
      </w:r>
      <w:r w:rsidR="000370ED" w:rsidRPr="00613861">
        <w:rPr>
          <w:lang w:val="en-US"/>
        </w:rPr>
        <w:t xml:space="preserve">WHY </w:t>
      </w:r>
      <w:r w:rsidR="000370ED">
        <w:rPr>
          <w:lang w:val="en-US"/>
        </w:rPr>
        <w:t>and WHAT</w:t>
      </w:r>
      <w:r w:rsidR="000370ED" w:rsidRPr="00613861">
        <w:rPr>
          <w:lang w:val="en-US"/>
        </w:rPr>
        <w:t xml:space="preserve"> </w:t>
      </w:r>
      <w:r w:rsidR="00613861" w:rsidRPr="00613861">
        <w:rPr>
          <w:lang w:val="en-US"/>
        </w:rPr>
        <w:t xml:space="preserve">you wish to improve </w:t>
      </w:r>
      <w:r w:rsidR="00FE0078">
        <w:rPr>
          <w:lang w:val="en-US"/>
        </w:rPr>
        <w:t>on</w:t>
      </w:r>
      <w:r w:rsidR="006406EC">
        <w:rPr>
          <w:lang w:val="en-US"/>
        </w:rPr>
        <w:t>.</w:t>
      </w:r>
    </w:p>
    <w:tbl>
      <w:tblPr>
        <w:tblStyle w:val="TableGrid"/>
        <w:tblW w:w="0" w:type="auto"/>
        <w:tblLook w:val="04A0" w:firstRow="1" w:lastRow="0" w:firstColumn="1" w:lastColumn="0" w:noHBand="0" w:noVBand="1"/>
      </w:tblPr>
      <w:tblGrid>
        <w:gridCol w:w="2547"/>
        <w:gridCol w:w="1276"/>
        <w:gridCol w:w="5193"/>
      </w:tblGrid>
      <w:tr w:rsidR="00EB089C" w:rsidRPr="00EB089C" w14:paraId="1BB223E6" w14:textId="77777777" w:rsidTr="00F23724">
        <w:tc>
          <w:tcPr>
            <w:tcW w:w="2547" w:type="dxa"/>
          </w:tcPr>
          <w:p w14:paraId="1C961CC0" w14:textId="34ACAA3B" w:rsidR="00EB089C" w:rsidRPr="00EB089C" w:rsidRDefault="00EB089C" w:rsidP="00793BB6">
            <w:pPr>
              <w:rPr>
                <w:b/>
                <w:bCs/>
                <w:lang w:val="en-US"/>
              </w:rPr>
            </w:pPr>
            <w:r w:rsidRPr="00EB089C">
              <w:rPr>
                <w:b/>
                <w:bCs/>
                <w:lang w:val="en-US"/>
              </w:rPr>
              <w:t>The ICK Pledge</w:t>
            </w:r>
            <w:r w:rsidR="00DF1DE3">
              <w:rPr>
                <w:b/>
                <w:bCs/>
                <w:lang w:val="en-US"/>
              </w:rPr>
              <w:t xml:space="preserve"> Principles</w:t>
            </w:r>
          </w:p>
        </w:tc>
        <w:tc>
          <w:tcPr>
            <w:tcW w:w="1276" w:type="dxa"/>
          </w:tcPr>
          <w:p w14:paraId="45D9A227" w14:textId="426066D4" w:rsidR="00EB089C" w:rsidRPr="00EB089C" w:rsidRDefault="00EB089C" w:rsidP="00793BB6">
            <w:pPr>
              <w:rPr>
                <w:b/>
                <w:bCs/>
                <w:lang w:val="en-US"/>
              </w:rPr>
            </w:pPr>
            <w:r w:rsidRPr="00EB089C">
              <w:rPr>
                <w:b/>
                <w:bCs/>
                <w:lang w:val="en-US"/>
              </w:rPr>
              <w:t>Self-Score</w:t>
            </w:r>
            <w:r w:rsidR="00E25593">
              <w:rPr>
                <w:b/>
                <w:bCs/>
                <w:lang w:val="en-US"/>
              </w:rPr>
              <w:t xml:space="preserve"> (1 to 10)</w:t>
            </w:r>
          </w:p>
        </w:tc>
        <w:tc>
          <w:tcPr>
            <w:tcW w:w="5193" w:type="dxa"/>
          </w:tcPr>
          <w:p w14:paraId="43A81082" w14:textId="45993F21" w:rsidR="00C5377F" w:rsidRDefault="00EB089C" w:rsidP="00793BB6">
            <w:pPr>
              <w:rPr>
                <w:b/>
                <w:bCs/>
                <w:lang w:val="en-US"/>
              </w:rPr>
            </w:pPr>
            <w:r w:rsidRPr="00EB089C">
              <w:rPr>
                <w:b/>
                <w:bCs/>
                <w:lang w:val="en-US"/>
              </w:rPr>
              <w:t xml:space="preserve">What </w:t>
            </w:r>
            <w:r w:rsidR="00C5377F">
              <w:rPr>
                <w:b/>
                <w:bCs/>
                <w:lang w:val="en-US"/>
              </w:rPr>
              <w:t>do you currently do?</w:t>
            </w:r>
          </w:p>
          <w:p w14:paraId="492E990B" w14:textId="12666A50" w:rsidR="00EB089C" w:rsidRPr="00EB089C" w:rsidRDefault="00C5377F" w:rsidP="00793BB6">
            <w:pPr>
              <w:rPr>
                <w:b/>
                <w:bCs/>
                <w:lang w:val="en-US"/>
              </w:rPr>
            </w:pPr>
            <w:r>
              <w:rPr>
                <w:b/>
                <w:bCs/>
                <w:lang w:val="en-US"/>
              </w:rPr>
              <w:t>What might</w:t>
            </w:r>
            <w:r w:rsidR="00EB089C" w:rsidRPr="00EB089C">
              <w:rPr>
                <w:b/>
                <w:bCs/>
                <w:lang w:val="en-US"/>
              </w:rPr>
              <w:t xml:space="preserve"> you do differently?</w:t>
            </w:r>
          </w:p>
        </w:tc>
      </w:tr>
      <w:tr w:rsidR="00EB089C" w14:paraId="2D228494" w14:textId="77777777" w:rsidTr="00F23724">
        <w:tc>
          <w:tcPr>
            <w:tcW w:w="2547" w:type="dxa"/>
          </w:tcPr>
          <w:p w14:paraId="1C17ED6C" w14:textId="6B79E0E4" w:rsidR="00EB089C" w:rsidRPr="00C409DF" w:rsidRDefault="00961168" w:rsidP="00C409DF">
            <w:pPr>
              <w:pStyle w:val="ListParagraph"/>
              <w:numPr>
                <w:ilvl w:val="0"/>
                <w:numId w:val="2"/>
              </w:numPr>
              <w:ind w:left="457"/>
              <w:rPr>
                <w:b/>
                <w:bCs/>
                <w:lang w:val="en-US"/>
              </w:rPr>
            </w:pPr>
            <w:r w:rsidRPr="00C409DF">
              <w:rPr>
                <w:b/>
                <w:bCs/>
                <w:lang w:val="en-US"/>
              </w:rPr>
              <w:t>Be Child-Centred</w:t>
            </w:r>
          </w:p>
        </w:tc>
        <w:tc>
          <w:tcPr>
            <w:tcW w:w="1276" w:type="dxa"/>
          </w:tcPr>
          <w:p w14:paraId="3CBAD108" w14:textId="77777777" w:rsidR="00EB089C" w:rsidRDefault="00EB089C" w:rsidP="00793BB6">
            <w:pPr>
              <w:rPr>
                <w:lang w:val="en-US"/>
              </w:rPr>
            </w:pPr>
          </w:p>
          <w:p w14:paraId="349F52F6" w14:textId="77777777" w:rsidR="00636C7B" w:rsidRDefault="00636C7B" w:rsidP="00793BB6">
            <w:pPr>
              <w:rPr>
                <w:lang w:val="en-US"/>
              </w:rPr>
            </w:pPr>
          </w:p>
          <w:p w14:paraId="5CFC0AEB" w14:textId="1E58180C" w:rsidR="00E25593" w:rsidRDefault="00E25593" w:rsidP="00793BB6">
            <w:pPr>
              <w:rPr>
                <w:lang w:val="en-US"/>
              </w:rPr>
            </w:pPr>
          </w:p>
        </w:tc>
        <w:tc>
          <w:tcPr>
            <w:tcW w:w="5193" w:type="dxa"/>
          </w:tcPr>
          <w:p w14:paraId="4C3BCC89" w14:textId="77777777" w:rsidR="00EB089C" w:rsidRDefault="00EB089C" w:rsidP="00793BB6">
            <w:pPr>
              <w:rPr>
                <w:lang w:val="en-US"/>
              </w:rPr>
            </w:pPr>
          </w:p>
        </w:tc>
      </w:tr>
      <w:tr w:rsidR="00EB089C" w14:paraId="63F4DC5F" w14:textId="77777777" w:rsidTr="00F23724">
        <w:tc>
          <w:tcPr>
            <w:tcW w:w="2547" w:type="dxa"/>
          </w:tcPr>
          <w:p w14:paraId="2044EF52" w14:textId="3143A931" w:rsidR="00EB089C" w:rsidRPr="00C409DF" w:rsidRDefault="00961168" w:rsidP="00C409DF">
            <w:pPr>
              <w:pStyle w:val="ListParagraph"/>
              <w:numPr>
                <w:ilvl w:val="0"/>
                <w:numId w:val="2"/>
              </w:numPr>
              <w:ind w:left="457"/>
              <w:rPr>
                <w:b/>
                <w:bCs/>
                <w:lang w:val="en-US"/>
              </w:rPr>
            </w:pPr>
            <w:r w:rsidRPr="00C409DF">
              <w:rPr>
                <w:b/>
                <w:bCs/>
                <w:lang w:val="en-US"/>
              </w:rPr>
              <w:t>Be Holistic</w:t>
            </w:r>
          </w:p>
        </w:tc>
        <w:tc>
          <w:tcPr>
            <w:tcW w:w="1276" w:type="dxa"/>
          </w:tcPr>
          <w:p w14:paraId="0D325B24" w14:textId="77777777" w:rsidR="00EB089C" w:rsidRDefault="00EB089C" w:rsidP="00793BB6">
            <w:pPr>
              <w:rPr>
                <w:lang w:val="en-US"/>
              </w:rPr>
            </w:pPr>
          </w:p>
          <w:p w14:paraId="794C1E50" w14:textId="77777777" w:rsidR="00636C7B" w:rsidRDefault="00636C7B" w:rsidP="00793BB6">
            <w:pPr>
              <w:rPr>
                <w:lang w:val="en-US"/>
              </w:rPr>
            </w:pPr>
          </w:p>
          <w:p w14:paraId="0F9DD031" w14:textId="5F3E6F99" w:rsidR="00E25593" w:rsidRDefault="00E25593" w:rsidP="00793BB6">
            <w:pPr>
              <w:rPr>
                <w:lang w:val="en-US"/>
              </w:rPr>
            </w:pPr>
          </w:p>
        </w:tc>
        <w:tc>
          <w:tcPr>
            <w:tcW w:w="5193" w:type="dxa"/>
          </w:tcPr>
          <w:p w14:paraId="3448B281" w14:textId="77777777" w:rsidR="00EB089C" w:rsidRDefault="00EB089C" w:rsidP="00793BB6">
            <w:pPr>
              <w:rPr>
                <w:lang w:val="en-US"/>
              </w:rPr>
            </w:pPr>
          </w:p>
        </w:tc>
      </w:tr>
      <w:tr w:rsidR="00EB089C" w14:paraId="53B2DEBB" w14:textId="77777777" w:rsidTr="00F23724">
        <w:tc>
          <w:tcPr>
            <w:tcW w:w="2547" w:type="dxa"/>
          </w:tcPr>
          <w:p w14:paraId="43B71CBA" w14:textId="45204324" w:rsidR="00EB089C" w:rsidRPr="00C409DF" w:rsidRDefault="00961168" w:rsidP="00C409DF">
            <w:pPr>
              <w:pStyle w:val="ListParagraph"/>
              <w:numPr>
                <w:ilvl w:val="0"/>
                <w:numId w:val="2"/>
              </w:numPr>
              <w:ind w:left="457"/>
              <w:rPr>
                <w:b/>
                <w:bCs/>
                <w:lang w:val="en-US"/>
              </w:rPr>
            </w:pPr>
            <w:r w:rsidRPr="00C409DF">
              <w:rPr>
                <w:b/>
                <w:bCs/>
                <w:lang w:val="en-US"/>
              </w:rPr>
              <w:t>Be Inclusive</w:t>
            </w:r>
          </w:p>
        </w:tc>
        <w:tc>
          <w:tcPr>
            <w:tcW w:w="1276" w:type="dxa"/>
          </w:tcPr>
          <w:p w14:paraId="11DA4348" w14:textId="77777777" w:rsidR="00EB089C" w:rsidRDefault="00EB089C" w:rsidP="00793BB6">
            <w:pPr>
              <w:rPr>
                <w:lang w:val="en-US"/>
              </w:rPr>
            </w:pPr>
          </w:p>
          <w:p w14:paraId="7AF88A22" w14:textId="77777777" w:rsidR="00E25593" w:rsidRDefault="00E25593" w:rsidP="00793BB6">
            <w:pPr>
              <w:rPr>
                <w:lang w:val="en-US"/>
              </w:rPr>
            </w:pPr>
          </w:p>
          <w:p w14:paraId="62D5DAD8" w14:textId="5FDF3AA9" w:rsidR="00636C7B" w:rsidRDefault="00636C7B" w:rsidP="00793BB6">
            <w:pPr>
              <w:rPr>
                <w:lang w:val="en-US"/>
              </w:rPr>
            </w:pPr>
          </w:p>
        </w:tc>
        <w:tc>
          <w:tcPr>
            <w:tcW w:w="5193" w:type="dxa"/>
          </w:tcPr>
          <w:p w14:paraId="4139710D" w14:textId="77777777" w:rsidR="00EB089C" w:rsidRDefault="00EB089C" w:rsidP="00793BB6">
            <w:pPr>
              <w:rPr>
                <w:lang w:val="en-US"/>
              </w:rPr>
            </w:pPr>
          </w:p>
        </w:tc>
      </w:tr>
      <w:tr w:rsidR="00EB089C" w14:paraId="2E3AE9CC" w14:textId="77777777" w:rsidTr="00F23724">
        <w:tc>
          <w:tcPr>
            <w:tcW w:w="2547" w:type="dxa"/>
          </w:tcPr>
          <w:p w14:paraId="10179210" w14:textId="2D817DC1" w:rsidR="00EB089C" w:rsidRPr="00C409DF" w:rsidRDefault="00961168" w:rsidP="00C409DF">
            <w:pPr>
              <w:pStyle w:val="ListParagraph"/>
              <w:numPr>
                <w:ilvl w:val="0"/>
                <w:numId w:val="2"/>
              </w:numPr>
              <w:ind w:left="457"/>
              <w:rPr>
                <w:b/>
                <w:bCs/>
                <w:lang w:val="en-US"/>
              </w:rPr>
            </w:pPr>
            <w:r w:rsidRPr="00C409DF">
              <w:rPr>
                <w:b/>
                <w:bCs/>
                <w:lang w:val="en-US"/>
              </w:rPr>
              <w:t>Make It FUN &amp; SAFE</w:t>
            </w:r>
          </w:p>
        </w:tc>
        <w:tc>
          <w:tcPr>
            <w:tcW w:w="1276" w:type="dxa"/>
          </w:tcPr>
          <w:p w14:paraId="177DD515" w14:textId="77777777" w:rsidR="00EB089C" w:rsidRDefault="00EB089C" w:rsidP="00793BB6">
            <w:pPr>
              <w:rPr>
                <w:lang w:val="en-US"/>
              </w:rPr>
            </w:pPr>
          </w:p>
          <w:p w14:paraId="1ED2C7C9" w14:textId="77777777" w:rsidR="00E25593" w:rsidRDefault="00E25593" w:rsidP="00793BB6">
            <w:pPr>
              <w:rPr>
                <w:lang w:val="en-US"/>
              </w:rPr>
            </w:pPr>
          </w:p>
          <w:p w14:paraId="734B3964" w14:textId="7D53EB7B" w:rsidR="00636C7B" w:rsidRDefault="00636C7B" w:rsidP="00793BB6">
            <w:pPr>
              <w:rPr>
                <w:lang w:val="en-US"/>
              </w:rPr>
            </w:pPr>
          </w:p>
        </w:tc>
        <w:tc>
          <w:tcPr>
            <w:tcW w:w="5193" w:type="dxa"/>
          </w:tcPr>
          <w:p w14:paraId="27E59968" w14:textId="77777777" w:rsidR="00EB089C" w:rsidRDefault="00EB089C" w:rsidP="00793BB6">
            <w:pPr>
              <w:rPr>
                <w:lang w:val="en-US"/>
              </w:rPr>
            </w:pPr>
          </w:p>
        </w:tc>
      </w:tr>
      <w:tr w:rsidR="00EB089C" w14:paraId="23D1DF68" w14:textId="77777777" w:rsidTr="00F23724">
        <w:tc>
          <w:tcPr>
            <w:tcW w:w="2547" w:type="dxa"/>
          </w:tcPr>
          <w:p w14:paraId="252807BC" w14:textId="37473B0D" w:rsidR="00EB089C" w:rsidRPr="00C409DF" w:rsidRDefault="00961168" w:rsidP="00C409DF">
            <w:pPr>
              <w:pStyle w:val="ListParagraph"/>
              <w:numPr>
                <w:ilvl w:val="0"/>
                <w:numId w:val="2"/>
              </w:numPr>
              <w:ind w:left="457"/>
              <w:rPr>
                <w:b/>
                <w:bCs/>
                <w:lang w:val="en-US"/>
              </w:rPr>
            </w:pPr>
            <w:r w:rsidRPr="00C409DF">
              <w:rPr>
                <w:b/>
                <w:bCs/>
                <w:lang w:val="en-US"/>
              </w:rPr>
              <w:t>Prioritise the love for sport over learning sport</w:t>
            </w:r>
          </w:p>
        </w:tc>
        <w:tc>
          <w:tcPr>
            <w:tcW w:w="1276" w:type="dxa"/>
          </w:tcPr>
          <w:p w14:paraId="22E0CDA8" w14:textId="77777777" w:rsidR="00EB089C" w:rsidRDefault="00EB089C" w:rsidP="00793BB6">
            <w:pPr>
              <w:rPr>
                <w:lang w:val="en-US"/>
              </w:rPr>
            </w:pPr>
          </w:p>
          <w:p w14:paraId="2600EBC0" w14:textId="77777777" w:rsidR="00E25593" w:rsidRDefault="00E25593" w:rsidP="00793BB6">
            <w:pPr>
              <w:rPr>
                <w:lang w:val="en-US"/>
              </w:rPr>
            </w:pPr>
          </w:p>
          <w:p w14:paraId="0BBD7BDC" w14:textId="17473C4B" w:rsidR="00CE7B93" w:rsidRDefault="00CE7B93" w:rsidP="00793BB6">
            <w:pPr>
              <w:rPr>
                <w:lang w:val="en-US"/>
              </w:rPr>
            </w:pPr>
          </w:p>
        </w:tc>
        <w:tc>
          <w:tcPr>
            <w:tcW w:w="5193" w:type="dxa"/>
          </w:tcPr>
          <w:p w14:paraId="7F45621D" w14:textId="77777777" w:rsidR="00EB089C" w:rsidRDefault="00EB089C" w:rsidP="00793BB6">
            <w:pPr>
              <w:rPr>
                <w:lang w:val="en-US"/>
              </w:rPr>
            </w:pPr>
          </w:p>
        </w:tc>
      </w:tr>
      <w:tr w:rsidR="00EB089C" w14:paraId="1E08FA60" w14:textId="77777777" w:rsidTr="00F23724">
        <w:tc>
          <w:tcPr>
            <w:tcW w:w="2547" w:type="dxa"/>
          </w:tcPr>
          <w:p w14:paraId="3E03E37C" w14:textId="25BD18EE" w:rsidR="00636C7B" w:rsidRPr="00C409DF" w:rsidRDefault="00636C7B" w:rsidP="00C409DF">
            <w:pPr>
              <w:pStyle w:val="ListParagraph"/>
              <w:numPr>
                <w:ilvl w:val="0"/>
                <w:numId w:val="2"/>
              </w:numPr>
              <w:ind w:left="457"/>
              <w:rPr>
                <w:b/>
                <w:bCs/>
                <w:lang w:val="en-US"/>
              </w:rPr>
            </w:pPr>
            <w:r w:rsidRPr="00C409DF">
              <w:rPr>
                <w:b/>
                <w:bCs/>
                <w:lang w:val="en-US"/>
              </w:rPr>
              <w:t>Focus on Foundational Skills</w:t>
            </w:r>
          </w:p>
        </w:tc>
        <w:tc>
          <w:tcPr>
            <w:tcW w:w="1276" w:type="dxa"/>
          </w:tcPr>
          <w:p w14:paraId="68CDCA6A" w14:textId="77777777" w:rsidR="00EB089C" w:rsidRDefault="00EB089C" w:rsidP="00793BB6">
            <w:pPr>
              <w:rPr>
                <w:lang w:val="en-US"/>
              </w:rPr>
            </w:pPr>
          </w:p>
          <w:p w14:paraId="2B5AF221" w14:textId="77777777" w:rsidR="00E25593" w:rsidRDefault="00E25593" w:rsidP="00793BB6">
            <w:pPr>
              <w:rPr>
                <w:lang w:val="en-US"/>
              </w:rPr>
            </w:pPr>
          </w:p>
          <w:p w14:paraId="363AE7C3" w14:textId="39DB410A" w:rsidR="00E25593" w:rsidRDefault="00E25593" w:rsidP="00793BB6">
            <w:pPr>
              <w:rPr>
                <w:lang w:val="en-US"/>
              </w:rPr>
            </w:pPr>
          </w:p>
        </w:tc>
        <w:tc>
          <w:tcPr>
            <w:tcW w:w="5193" w:type="dxa"/>
          </w:tcPr>
          <w:p w14:paraId="0CD9E3E8" w14:textId="77777777" w:rsidR="00EB089C" w:rsidRDefault="00EB089C" w:rsidP="00793BB6">
            <w:pPr>
              <w:rPr>
                <w:lang w:val="en-US"/>
              </w:rPr>
            </w:pPr>
          </w:p>
        </w:tc>
      </w:tr>
      <w:tr w:rsidR="00636C7B" w14:paraId="2754B4D1" w14:textId="77777777" w:rsidTr="00F23724">
        <w:tc>
          <w:tcPr>
            <w:tcW w:w="2547" w:type="dxa"/>
          </w:tcPr>
          <w:p w14:paraId="3C9177FB" w14:textId="7C7A8658" w:rsidR="00636C7B" w:rsidRPr="00C409DF" w:rsidRDefault="00636C7B" w:rsidP="00C409DF">
            <w:pPr>
              <w:pStyle w:val="ListParagraph"/>
              <w:numPr>
                <w:ilvl w:val="0"/>
                <w:numId w:val="2"/>
              </w:numPr>
              <w:ind w:left="457"/>
              <w:rPr>
                <w:b/>
                <w:bCs/>
                <w:lang w:val="en-US"/>
              </w:rPr>
            </w:pPr>
            <w:r w:rsidRPr="00C409DF">
              <w:rPr>
                <w:b/>
                <w:bCs/>
                <w:lang w:val="en-US"/>
              </w:rPr>
              <w:t>Engage Parents Positively</w:t>
            </w:r>
          </w:p>
        </w:tc>
        <w:tc>
          <w:tcPr>
            <w:tcW w:w="1276" w:type="dxa"/>
          </w:tcPr>
          <w:p w14:paraId="4D8A6938" w14:textId="77777777" w:rsidR="00636C7B" w:rsidRDefault="00636C7B" w:rsidP="00793BB6">
            <w:pPr>
              <w:rPr>
                <w:lang w:val="en-US"/>
              </w:rPr>
            </w:pPr>
          </w:p>
          <w:p w14:paraId="01F16B16" w14:textId="77777777" w:rsidR="00E25593" w:rsidRDefault="00E25593" w:rsidP="00793BB6">
            <w:pPr>
              <w:rPr>
                <w:lang w:val="en-US"/>
              </w:rPr>
            </w:pPr>
          </w:p>
          <w:p w14:paraId="33B4A8F5" w14:textId="51F36834" w:rsidR="00E25593" w:rsidRDefault="00E25593" w:rsidP="00793BB6">
            <w:pPr>
              <w:rPr>
                <w:lang w:val="en-US"/>
              </w:rPr>
            </w:pPr>
          </w:p>
        </w:tc>
        <w:tc>
          <w:tcPr>
            <w:tcW w:w="5193" w:type="dxa"/>
          </w:tcPr>
          <w:p w14:paraId="34C29180" w14:textId="77777777" w:rsidR="00636C7B" w:rsidRDefault="00636C7B" w:rsidP="00793BB6">
            <w:pPr>
              <w:rPr>
                <w:lang w:val="en-US"/>
              </w:rPr>
            </w:pPr>
          </w:p>
        </w:tc>
      </w:tr>
      <w:tr w:rsidR="00636C7B" w14:paraId="522CDAD1" w14:textId="77777777" w:rsidTr="00F23724">
        <w:tc>
          <w:tcPr>
            <w:tcW w:w="2547" w:type="dxa"/>
          </w:tcPr>
          <w:p w14:paraId="217237E3" w14:textId="589C17AE" w:rsidR="00636C7B" w:rsidRPr="00C409DF" w:rsidRDefault="00636C7B" w:rsidP="00C409DF">
            <w:pPr>
              <w:pStyle w:val="ListParagraph"/>
              <w:numPr>
                <w:ilvl w:val="0"/>
                <w:numId w:val="2"/>
              </w:numPr>
              <w:ind w:left="457"/>
              <w:rPr>
                <w:b/>
                <w:bCs/>
                <w:lang w:val="en-US"/>
              </w:rPr>
            </w:pPr>
            <w:r w:rsidRPr="00C409DF">
              <w:rPr>
                <w:b/>
                <w:bCs/>
                <w:lang w:val="en-US"/>
              </w:rPr>
              <w:t>Plan Progressive Programmes</w:t>
            </w:r>
          </w:p>
        </w:tc>
        <w:tc>
          <w:tcPr>
            <w:tcW w:w="1276" w:type="dxa"/>
          </w:tcPr>
          <w:p w14:paraId="6620E11B" w14:textId="77777777" w:rsidR="00636C7B" w:rsidRDefault="00636C7B" w:rsidP="00793BB6">
            <w:pPr>
              <w:rPr>
                <w:lang w:val="en-US"/>
              </w:rPr>
            </w:pPr>
          </w:p>
          <w:p w14:paraId="47AD468B" w14:textId="77777777" w:rsidR="00E25593" w:rsidRDefault="00E25593" w:rsidP="00793BB6">
            <w:pPr>
              <w:rPr>
                <w:lang w:val="en-US"/>
              </w:rPr>
            </w:pPr>
          </w:p>
          <w:p w14:paraId="35D6B9FC" w14:textId="1668A5CC" w:rsidR="00E25593" w:rsidRDefault="00E25593" w:rsidP="00793BB6">
            <w:pPr>
              <w:rPr>
                <w:lang w:val="en-US"/>
              </w:rPr>
            </w:pPr>
          </w:p>
        </w:tc>
        <w:tc>
          <w:tcPr>
            <w:tcW w:w="5193" w:type="dxa"/>
          </w:tcPr>
          <w:p w14:paraId="09A9CD12" w14:textId="77777777" w:rsidR="00636C7B" w:rsidRDefault="00636C7B" w:rsidP="00793BB6">
            <w:pPr>
              <w:rPr>
                <w:lang w:val="en-US"/>
              </w:rPr>
            </w:pPr>
          </w:p>
        </w:tc>
      </w:tr>
      <w:tr w:rsidR="00636C7B" w14:paraId="2B02E10B" w14:textId="77777777" w:rsidTr="00F23724">
        <w:tc>
          <w:tcPr>
            <w:tcW w:w="2547" w:type="dxa"/>
          </w:tcPr>
          <w:p w14:paraId="1401E04D" w14:textId="2243D44D" w:rsidR="00636C7B" w:rsidRPr="00C409DF" w:rsidRDefault="00636C7B" w:rsidP="00C409DF">
            <w:pPr>
              <w:pStyle w:val="ListParagraph"/>
              <w:numPr>
                <w:ilvl w:val="0"/>
                <w:numId w:val="2"/>
              </w:numPr>
              <w:ind w:left="457"/>
              <w:rPr>
                <w:b/>
                <w:bCs/>
                <w:lang w:val="en-US"/>
              </w:rPr>
            </w:pPr>
            <w:r w:rsidRPr="00C409DF">
              <w:rPr>
                <w:b/>
                <w:bCs/>
                <w:lang w:val="en-US"/>
              </w:rPr>
              <w:t>Use Different Methods to Enhance Learning</w:t>
            </w:r>
          </w:p>
        </w:tc>
        <w:tc>
          <w:tcPr>
            <w:tcW w:w="1276" w:type="dxa"/>
          </w:tcPr>
          <w:p w14:paraId="66A1415B" w14:textId="77777777" w:rsidR="00636C7B" w:rsidRDefault="00636C7B" w:rsidP="00793BB6">
            <w:pPr>
              <w:rPr>
                <w:lang w:val="en-US"/>
              </w:rPr>
            </w:pPr>
          </w:p>
          <w:p w14:paraId="07476AC2" w14:textId="77777777" w:rsidR="00E25593" w:rsidRDefault="00E25593" w:rsidP="00793BB6">
            <w:pPr>
              <w:rPr>
                <w:lang w:val="en-US"/>
              </w:rPr>
            </w:pPr>
          </w:p>
          <w:p w14:paraId="2706B8F3" w14:textId="535537B8" w:rsidR="00E25593" w:rsidRDefault="00E25593" w:rsidP="00793BB6">
            <w:pPr>
              <w:rPr>
                <w:lang w:val="en-US"/>
              </w:rPr>
            </w:pPr>
          </w:p>
        </w:tc>
        <w:tc>
          <w:tcPr>
            <w:tcW w:w="5193" w:type="dxa"/>
          </w:tcPr>
          <w:p w14:paraId="47F206FD" w14:textId="77777777" w:rsidR="00636C7B" w:rsidRDefault="00636C7B" w:rsidP="00793BB6">
            <w:pPr>
              <w:rPr>
                <w:lang w:val="en-US"/>
              </w:rPr>
            </w:pPr>
          </w:p>
        </w:tc>
      </w:tr>
      <w:tr w:rsidR="00636C7B" w14:paraId="0720A04F" w14:textId="77777777" w:rsidTr="00F23724">
        <w:tc>
          <w:tcPr>
            <w:tcW w:w="2547" w:type="dxa"/>
          </w:tcPr>
          <w:p w14:paraId="3EE4512A" w14:textId="4B29F7FA" w:rsidR="00636C7B" w:rsidRPr="00C409DF" w:rsidRDefault="00636C7B" w:rsidP="00C409DF">
            <w:pPr>
              <w:pStyle w:val="ListParagraph"/>
              <w:numPr>
                <w:ilvl w:val="0"/>
                <w:numId w:val="2"/>
              </w:numPr>
              <w:ind w:left="457"/>
              <w:rPr>
                <w:b/>
                <w:bCs/>
                <w:lang w:val="en-US"/>
              </w:rPr>
            </w:pPr>
            <w:r w:rsidRPr="00C409DF">
              <w:rPr>
                <w:b/>
                <w:bCs/>
                <w:lang w:val="en-US"/>
              </w:rPr>
              <w:t>Use Competition in a Developmental Way</w:t>
            </w:r>
          </w:p>
        </w:tc>
        <w:tc>
          <w:tcPr>
            <w:tcW w:w="1276" w:type="dxa"/>
          </w:tcPr>
          <w:p w14:paraId="34491DCB" w14:textId="77777777" w:rsidR="00636C7B" w:rsidRDefault="00636C7B" w:rsidP="00793BB6">
            <w:pPr>
              <w:rPr>
                <w:lang w:val="en-US"/>
              </w:rPr>
            </w:pPr>
          </w:p>
          <w:p w14:paraId="1179DBB3" w14:textId="77777777" w:rsidR="00E25593" w:rsidRDefault="00E25593" w:rsidP="00793BB6">
            <w:pPr>
              <w:rPr>
                <w:lang w:val="en-US"/>
              </w:rPr>
            </w:pPr>
          </w:p>
          <w:p w14:paraId="580A7B9E" w14:textId="7408D254" w:rsidR="00E25593" w:rsidRDefault="00E25593" w:rsidP="00793BB6">
            <w:pPr>
              <w:rPr>
                <w:lang w:val="en-US"/>
              </w:rPr>
            </w:pPr>
          </w:p>
        </w:tc>
        <w:tc>
          <w:tcPr>
            <w:tcW w:w="5193" w:type="dxa"/>
          </w:tcPr>
          <w:p w14:paraId="2535418E" w14:textId="77777777" w:rsidR="00636C7B" w:rsidRDefault="00636C7B" w:rsidP="00793BB6">
            <w:pPr>
              <w:rPr>
                <w:lang w:val="en-US"/>
              </w:rPr>
            </w:pPr>
          </w:p>
        </w:tc>
      </w:tr>
    </w:tbl>
    <w:p w14:paraId="049AEFAC" w14:textId="77777777" w:rsidR="00793BB6" w:rsidRDefault="00793BB6" w:rsidP="00793BB6">
      <w:pPr>
        <w:rPr>
          <w:lang w:val="en-US"/>
        </w:rPr>
      </w:pPr>
    </w:p>
    <w:tbl>
      <w:tblPr>
        <w:tblStyle w:val="TableGrid"/>
        <w:tblW w:w="0" w:type="auto"/>
        <w:tblLook w:val="04A0" w:firstRow="1" w:lastRow="0" w:firstColumn="1" w:lastColumn="0" w:noHBand="0" w:noVBand="1"/>
      </w:tblPr>
      <w:tblGrid>
        <w:gridCol w:w="9016"/>
      </w:tblGrid>
      <w:tr w:rsidR="006406EC" w14:paraId="30A51F1B" w14:textId="77777777" w:rsidTr="006406EC">
        <w:tc>
          <w:tcPr>
            <w:tcW w:w="9016" w:type="dxa"/>
          </w:tcPr>
          <w:p w14:paraId="0B7E0D37" w14:textId="7ACEF60B" w:rsidR="006406EC" w:rsidRPr="00DC5CDB" w:rsidRDefault="006406EC" w:rsidP="00793BB6">
            <w:pPr>
              <w:rPr>
                <w:b/>
                <w:bCs/>
                <w:lang w:val="en-US"/>
              </w:rPr>
            </w:pPr>
            <w:r w:rsidRPr="00DC5CDB">
              <w:rPr>
                <w:b/>
                <w:bCs/>
                <w:lang w:val="en-US"/>
              </w:rPr>
              <w:t xml:space="preserve">Set </w:t>
            </w:r>
            <w:r w:rsidR="00DC5CDB" w:rsidRPr="00DC5CDB">
              <w:rPr>
                <w:b/>
                <w:bCs/>
                <w:lang w:val="en-US"/>
              </w:rPr>
              <w:t>yourself</w:t>
            </w:r>
            <w:r w:rsidRPr="00DC5CDB">
              <w:rPr>
                <w:b/>
                <w:bCs/>
                <w:lang w:val="en-US"/>
              </w:rPr>
              <w:t xml:space="preserve"> a SMART self</w:t>
            </w:r>
            <w:r w:rsidR="00DC5CDB" w:rsidRPr="00DC5CDB">
              <w:rPr>
                <w:b/>
                <w:bCs/>
                <w:lang w:val="en-US"/>
              </w:rPr>
              <w:t>-improvement goal:</w:t>
            </w:r>
          </w:p>
          <w:p w14:paraId="56D5E2FD" w14:textId="77777777" w:rsidR="00DC5CDB" w:rsidRDefault="00DC5CDB" w:rsidP="00793BB6">
            <w:pPr>
              <w:rPr>
                <w:lang w:val="en-US"/>
              </w:rPr>
            </w:pPr>
          </w:p>
          <w:p w14:paraId="3A6E93C0" w14:textId="77777777" w:rsidR="00601959" w:rsidRDefault="00601959" w:rsidP="00793BB6">
            <w:pPr>
              <w:rPr>
                <w:lang w:val="en-US"/>
              </w:rPr>
            </w:pPr>
          </w:p>
          <w:p w14:paraId="541B4438" w14:textId="77777777" w:rsidR="00601959" w:rsidRDefault="00601959" w:rsidP="00793BB6">
            <w:pPr>
              <w:rPr>
                <w:lang w:val="en-US"/>
              </w:rPr>
            </w:pPr>
          </w:p>
          <w:p w14:paraId="467FD1EC" w14:textId="76291713" w:rsidR="00601959" w:rsidRDefault="00601959" w:rsidP="00793BB6">
            <w:pPr>
              <w:rPr>
                <w:lang w:val="en-US"/>
              </w:rPr>
            </w:pPr>
          </w:p>
        </w:tc>
      </w:tr>
    </w:tbl>
    <w:p w14:paraId="1CACC853" w14:textId="17D97B8A" w:rsidR="0074118E" w:rsidRDefault="0074118E" w:rsidP="00793BB6">
      <w:pPr>
        <w:rPr>
          <w:lang w:val="en-US"/>
        </w:rPr>
      </w:pPr>
    </w:p>
    <w:p w14:paraId="0344DC97" w14:textId="77777777" w:rsidR="00601959" w:rsidRDefault="00601959" w:rsidP="00793BB6">
      <w:pPr>
        <w:rPr>
          <w:lang w:val="en-US"/>
        </w:rPr>
      </w:pPr>
    </w:p>
    <w:tbl>
      <w:tblPr>
        <w:tblStyle w:val="TableGrid"/>
        <w:tblW w:w="0" w:type="auto"/>
        <w:tblLook w:val="04A0" w:firstRow="1" w:lastRow="0" w:firstColumn="1" w:lastColumn="0" w:noHBand="0" w:noVBand="1"/>
      </w:tblPr>
      <w:tblGrid>
        <w:gridCol w:w="3005"/>
        <w:gridCol w:w="5779"/>
      </w:tblGrid>
      <w:tr w:rsidR="0064014A" w:rsidRPr="00EB089C" w14:paraId="75415C95" w14:textId="77777777" w:rsidTr="00D203F6">
        <w:tc>
          <w:tcPr>
            <w:tcW w:w="3005" w:type="dxa"/>
          </w:tcPr>
          <w:p w14:paraId="7A1A4CC3" w14:textId="77777777" w:rsidR="0064014A" w:rsidRDefault="0064014A" w:rsidP="00A5734C">
            <w:pPr>
              <w:rPr>
                <w:b/>
                <w:bCs/>
                <w:lang w:val="en-US"/>
              </w:rPr>
            </w:pPr>
            <w:r w:rsidRPr="00C409DF">
              <w:rPr>
                <w:b/>
                <w:bCs/>
                <w:lang w:val="en-US"/>
              </w:rPr>
              <w:t>The ICK Pledge</w:t>
            </w:r>
          </w:p>
          <w:p w14:paraId="531FF011" w14:textId="4BD9B5A5" w:rsidR="00E63C78" w:rsidRPr="00C409DF" w:rsidRDefault="00E63C78" w:rsidP="00A5734C">
            <w:pPr>
              <w:rPr>
                <w:b/>
                <w:bCs/>
                <w:lang w:val="en-US"/>
              </w:rPr>
            </w:pPr>
          </w:p>
        </w:tc>
        <w:tc>
          <w:tcPr>
            <w:tcW w:w="5779" w:type="dxa"/>
          </w:tcPr>
          <w:p w14:paraId="0B49A4B4" w14:textId="1258B3E1" w:rsidR="0064014A" w:rsidRPr="00EB089C" w:rsidRDefault="0064014A" w:rsidP="00A5734C">
            <w:pPr>
              <w:rPr>
                <w:b/>
                <w:bCs/>
                <w:lang w:val="en-US"/>
              </w:rPr>
            </w:pPr>
            <w:r>
              <w:rPr>
                <w:b/>
                <w:bCs/>
                <w:lang w:val="en-US"/>
              </w:rPr>
              <w:t>Key Ideas</w:t>
            </w:r>
            <w:r w:rsidR="00601959">
              <w:rPr>
                <w:b/>
                <w:bCs/>
                <w:lang w:val="en-US"/>
              </w:rPr>
              <w:t xml:space="preserve"> / Explanation</w:t>
            </w:r>
          </w:p>
        </w:tc>
      </w:tr>
      <w:tr w:rsidR="0064014A" w14:paraId="68696D50" w14:textId="77777777" w:rsidTr="00D203F6">
        <w:tc>
          <w:tcPr>
            <w:tcW w:w="3005" w:type="dxa"/>
          </w:tcPr>
          <w:p w14:paraId="6789B16B" w14:textId="77777777" w:rsidR="0064014A" w:rsidRPr="00C409DF" w:rsidRDefault="0064014A" w:rsidP="00C409DF">
            <w:pPr>
              <w:pStyle w:val="ListParagraph"/>
              <w:numPr>
                <w:ilvl w:val="0"/>
                <w:numId w:val="3"/>
              </w:numPr>
              <w:ind w:left="457"/>
              <w:rPr>
                <w:b/>
                <w:bCs/>
                <w:lang w:val="en-US"/>
              </w:rPr>
            </w:pPr>
            <w:r w:rsidRPr="00C409DF">
              <w:rPr>
                <w:b/>
                <w:bCs/>
                <w:lang w:val="en-US"/>
              </w:rPr>
              <w:t>Be Child-Centred</w:t>
            </w:r>
          </w:p>
        </w:tc>
        <w:tc>
          <w:tcPr>
            <w:tcW w:w="5779" w:type="dxa"/>
          </w:tcPr>
          <w:p w14:paraId="6BDD0CE8" w14:textId="25C73FE0" w:rsidR="0064014A" w:rsidRDefault="006F3F25" w:rsidP="006F3F25">
            <w:pPr>
              <w:rPr>
                <w:lang w:val="en-US"/>
              </w:rPr>
            </w:pPr>
            <w:r>
              <w:rPr>
                <w:lang w:val="en-US"/>
              </w:rPr>
              <w:t>A</w:t>
            </w:r>
            <w:r w:rsidRPr="006F3F25">
              <w:rPr>
                <w:lang w:val="en-US"/>
              </w:rPr>
              <w:t xml:space="preserve">lways have the best interest </w:t>
            </w:r>
            <w:r w:rsidR="00EE17C3">
              <w:rPr>
                <w:lang w:val="en-US"/>
              </w:rPr>
              <w:t xml:space="preserve">of </w:t>
            </w:r>
            <w:r w:rsidRPr="006F3F25">
              <w:rPr>
                <w:lang w:val="en-US"/>
              </w:rPr>
              <w:t>children at heart and listen to them. It is about what children want and what they need, not about the adults!</w:t>
            </w:r>
          </w:p>
        </w:tc>
      </w:tr>
      <w:tr w:rsidR="0064014A" w14:paraId="7C85885E" w14:textId="77777777" w:rsidTr="00D203F6">
        <w:tc>
          <w:tcPr>
            <w:tcW w:w="3005" w:type="dxa"/>
          </w:tcPr>
          <w:p w14:paraId="2F9381D0" w14:textId="77777777" w:rsidR="0064014A" w:rsidRPr="00C409DF" w:rsidRDefault="0064014A" w:rsidP="00C409DF">
            <w:pPr>
              <w:pStyle w:val="ListParagraph"/>
              <w:numPr>
                <w:ilvl w:val="0"/>
                <w:numId w:val="3"/>
              </w:numPr>
              <w:ind w:left="457"/>
              <w:rPr>
                <w:b/>
                <w:bCs/>
                <w:lang w:val="en-US"/>
              </w:rPr>
            </w:pPr>
            <w:r w:rsidRPr="00C409DF">
              <w:rPr>
                <w:b/>
                <w:bCs/>
                <w:lang w:val="en-US"/>
              </w:rPr>
              <w:t>Be Holistic</w:t>
            </w:r>
          </w:p>
        </w:tc>
        <w:tc>
          <w:tcPr>
            <w:tcW w:w="5779" w:type="dxa"/>
          </w:tcPr>
          <w:p w14:paraId="171EC393" w14:textId="7A0FC5C3" w:rsidR="0064014A" w:rsidRDefault="009F78E2" w:rsidP="009F78E2">
            <w:pPr>
              <w:rPr>
                <w:lang w:val="en-US"/>
              </w:rPr>
            </w:pPr>
            <w:r>
              <w:rPr>
                <w:lang w:val="en-US"/>
              </w:rPr>
              <w:t>D</w:t>
            </w:r>
            <w:r w:rsidRPr="009F78E2">
              <w:rPr>
                <w:lang w:val="en-US"/>
              </w:rPr>
              <w:t>evelop children in your sessions as people first and foremost</w:t>
            </w:r>
            <w:r w:rsidR="00EE17C3">
              <w:rPr>
                <w:lang w:val="en-US"/>
              </w:rPr>
              <w:t xml:space="preserve"> and then as</w:t>
            </w:r>
            <w:r w:rsidRPr="009F78E2">
              <w:rPr>
                <w:lang w:val="en-US"/>
              </w:rPr>
              <w:t xml:space="preserve"> athletes. Aim to develop their psychosocial skills and capabilities not just their physical ones.</w:t>
            </w:r>
          </w:p>
        </w:tc>
      </w:tr>
      <w:tr w:rsidR="0064014A" w14:paraId="7742E3DB" w14:textId="77777777" w:rsidTr="00D203F6">
        <w:tc>
          <w:tcPr>
            <w:tcW w:w="3005" w:type="dxa"/>
          </w:tcPr>
          <w:p w14:paraId="29CD749D" w14:textId="77777777" w:rsidR="0064014A" w:rsidRPr="00C409DF" w:rsidRDefault="0064014A" w:rsidP="00C409DF">
            <w:pPr>
              <w:pStyle w:val="ListParagraph"/>
              <w:numPr>
                <w:ilvl w:val="0"/>
                <w:numId w:val="3"/>
              </w:numPr>
              <w:ind w:left="457"/>
              <w:rPr>
                <w:b/>
                <w:bCs/>
                <w:lang w:val="en-US"/>
              </w:rPr>
            </w:pPr>
            <w:r w:rsidRPr="00C409DF">
              <w:rPr>
                <w:b/>
                <w:bCs/>
                <w:lang w:val="en-US"/>
              </w:rPr>
              <w:t>Be Inclusive</w:t>
            </w:r>
          </w:p>
        </w:tc>
        <w:tc>
          <w:tcPr>
            <w:tcW w:w="5779" w:type="dxa"/>
          </w:tcPr>
          <w:p w14:paraId="4F9AB2E3" w14:textId="41A31F47" w:rsidR="0064014A" w:rsidRDefault="009F78E2" w:rsidP="009F78E2">
            <w:pPr>
              <w:rPr>
                <w:lang w:val="en-US"/>
              </w:rPr>
            </w:pPr>
            <w:r>
              <w:rPr>
                <w:lang w:val="en-US"/>
              </w:rPr>
              <w:t>C</w:t>
            </w:r>
            <w:r w:rsidRPr="009F78E2">
              <w:rPr>
                <w:lang w:val="en-US"/>
              </w:rPr>
              <w:t>ater for all levels of abilities and motivations. Coaching is far from one-size-fits-all. Get to know the kids you coach and dare to coach them differently.</w:t>
            </w:r>
          </w:p>
        </w:tc>
      </w:tr>
      <w:tr w:rsidR="0064014A" w14:paraId="76F3CC64" w14:textId="77777777" w:rsidTr="00D203F6">
        <w:tc>
          <w:tcPr>
            <w:tcW w:w="3005" w:type="dxa"/>
          </w:tcPr>
          <w:p w14:paraId="5C2C2DEF" w14:textId="77777777" w:rsidR="0064014A" w:rsidRPr="00C409DF" w:rsidRDefault="0064014A" w:rsidP="00C409DF">
            <w:pPr>
              <w:pStyle w:val="ListParagraph"/>
              <w:numPr>
                <w:ilvl w:val="0"/>
                <w:numId w:val="3"/>
              </w:numPr>
              <w:ind w:left="457"/>
              <w:rPr>
                <w:b/>
                <w:bCs/>
                <w:lang w:val="en-US"/>
              </w:rPr>
            </w:pPr>
            <w:r w:rsidRPr="00C409DF">
              <w:rPr>
                <w:b/>
                <w:bCs/>
                <w:lang w:val="en-US"/>
              </w:rPr>
              <w:t>Make It FUN &amp; SAFE</w:t>
            </w:r>
          </w:p>
        </w:tc>
        <w:tc>
          <w:tcPr>
            <w:tcW w:w="5779" w:type="dxa"/>
          </w:tcPr>
          <w:p w14:paraId="2A2A40B6" w14:textId="4FD9B00D" w:rsidR="0064014A" w:rsidRDefault="00C6247E" w:rsidP="00C6247E">
            <w:pPr>
              <w:rPr>
                <w:lang w:val="en-US"/>
              </w:rPr>
            </w:pPr>
            <w:r>
              <w:rPr>
                <w:lang w:val="en-US"/>
              </w:rPr>
              <w:t>C</w:t>
            </w:r>
            <w:r w:rsidRPr="00C6247E">
              <w:rPr>
                <w:lang w:val="en-US"/>
              </w:rPr>
              <w:t xml:space="preserve">hildren want to have fun and to learn they need to feel safe. Build positive relationships and </w:t>
            </w:r>
            <w:r w:rsidR="00BF786C" w:rsidRPr="00C6247E">
              <w:rPr>
                <w:lang w:val="en-US"/>
              </w:rPr>
              <w:t>enjoyable</w:t>
            </w:r>
            <w:r w:rsidR="00BF786C">
              <w:rPr>
                <w:lang w:val="en-US"/>
              </w:rPr>
              <w:t>,</w:t>
            </w:r>
            <w:r w:rsidR="00BF786C" w:rsidRPr="00C6247E">
              <w:rPr>
                <w:lang w:val="en-US"/>
              </w:rPr>
              <w:t xml:space="preserve"> caring</w:t>
            </w:r>
            <w:r w:rsidRPr="00C6247E">
              <w:rPr>
                <w:lang w:val="en-US"/>
              </w:rPr>
              <w:t xml:space="preserve"> climates that allow them to thrive and that keep them coming back.</w:t>
            </w:r>
          </w:p>
        </w:tc>
      </w:tr>
      <w:tr w:rsidR="0064014A" w14:paraId="22260865" w14:textId="77777777" w:rsidTr="00D203F6">
        <w:tc>
          <w:tcPr>
            <w:tcW w:w="3005" w:type="dxa"/>
          </w:tcPr>
          <w:p w14:paraId="01F51EE7" w14:textId="77777777" w:rsidR="0064014A" w:rsidRPr="00C409DF" w:rsidRDefault="0064014A" w:rsidP="00C409DF">
            <w:pPr>
              <w:pStyle w:val="ListParagraph"/>
              <w:numPr>
                <w:ilvl w:val="0"/>
                <w:numId w:val="3"/>
              </w:numPr>
              <w:ind w:left="457"/>
              <w:rPr>
                <w:b/>
                <w:bCs/>
                <w:lang w:val="en-US"/>
              </w:rPr>
            </w:pPr>
            <w:r w:rsidRPr="00C409DF">
              <w:rPr>
                <w:b/>
                <w:bCs/>
                <w:lang w:val="en-US"/>
              </w:rPr>
              <w:t>Prioritise the love for sport over learning sport</w:t>
            </w:r>
          </w:p>
        </w:tc>
        <w:tc>
          <w:tcPr>
            <w:tcW w:w="5779" w:type="dxa"/>
          </w:tcPr>
          <w:p w14:paraId="653A605D" w14:textId="27325EAC" w:rsidR="0064014A" w:rsidRDefault="00C6247E" w:rsidP="00C6247E">
            <w:pPr>
              <w:rPr>
                <w:lang w:val="en-US"/>
              </w:rPr>
            </w:pPr>
            <w:r>
              <w:rPr>
                <w:lang w:val="en-US"/>
              </w:rPr>
              <w:t>A</w:t>
            </w:r>
            <w:r w:rsidRPr="00C6247E">
              <w:rPr>
                <w:lang w:val="en-US"/>
              </w:rPr>
              <w:t xml:space="preserve"> very small proportion of kids will become elite athletes, yet all of them have the potential to become healthy active adults. Creating that fantastic legacy is part of your job.</w:t>
            </w:r>
          </w:p>
        </w:tc>
      </w:tr>
      <w:tr w:rsidR="0064014A" w14:paraId="1FBFFCF9" w14:textId="77777777" w:rsidTr="00D203F6">
        <w:tc>
          <w:tcPr>
            <w:tcW w:w="3005" w:type="dxa"/>
          </w:tcPr>
          <w:p w14:paraId="671162E9" w14:textId="77777777" w:rsidR="0064014A" w:rsidRPr="00C409DF" w:rsidRDefault="0064014A" w:rsidP="00C409DF">
            <w:pPr>
              <w:pStyle w:val="ListParagraph"/>
              <w:numPr>
                <w:ilvl w:val="0"/>
                <w:numId w:val="3"/>
              </w:numPr>
              <w:ind w:left="457"/>
              <w:rPr>
                <w:b/>
                <w:bCs/>
                <w:lang w:val="en-US"/>
              </w:rPr>
            </w:pPr>
            <w:r w:rsidRPr="00C409DF">
              <w:rPr>
                <w:b/>
                <w:bCs/>
                <w:lang w:val="en-US"/>
              </w:rPr>
              <w:t>Focus on Foundational Skills</w:t>
            </w:r>
          </w:p>
        </w:tc>
        <w:tc>
          <w:tcPr>
            <w:tcW w:w="5779" w:type="dxa"/>
          </w:tcPr>
          <w:p w14:paraId="5CAA12B3" w14:textId="46E20BF6" w:rsidR="0064014A" w:rsidRDefault="008B540B" w:rsidP="008B540B">
            <w:pPr>
              <w:rPr>
                <w:lang w:val="en-US"/>
              </w:rPr>
            </w:pPr>
            <w:r>
              <w:rPr>
                <w:lang w:val="en-US"/>
              </w:rPr>
              <w:t>D</w:t>
            </w:r>
            <w:r w:rsidRPr="008B540B">
              <w:rPr>
                <w:lang w:val="en-US"/>
              </w:rPr>
              <w:t>o not be overconcerned with the specific skills of your sport. At a younger age</w:t>
            </w:r>
            <w:r w:rsidR="00CF4527">
              <w:rPr>
                <w:lang w:val="en-US"/>
              </w:rPr>
              <w:t>,</w:t>
            </w:r>
            <w:r w:rsidRPr="008B540B">
              <w:rPr>
                <w:lang w:val="en-US"/>
              </w:rPr>
              <w:t xml:space="preserve"> kids need to gain essential motor skills and learn the basics of how to play games using generic tactical principles to give </w:t>
            </w:r>
            <w:r w:rsidR="00CF4527">
              <w:rPr>
                <w:lang w:val="en-US"/>
              </w:rPr>
              <w:t>them</w:t>
            </w:r>
            <w:r w:rsidR="00CF4527" w:rsidRPr="008B540B">
              <w:rPr>
                <w:lang w:val="en-US"/>
              </w:rPr>
              <w:t xml:space="preserve"> </w:t>
            </w:r>
            <w:r w:rsidRPr="008B540B">
              <w:rPr>
                <w:lang w:val="en-US"/>
              </w:rPr>
              <w:t>the best chance of success.</w:t>
            </w:r>
          </w:p>
        </w:tc>
      </w:tr>
      <w:tr w:rsidR="0064014A" w14:paraId="55E44AB4" w14:textId="77777777" w:rsidTr="00D203F6">
        <w:tc>
          <w:tcPr>
            <w:tcW w:w="3005" w:type="dxa"/>
          </w:tcPr>
          <w:p w14:paraId="23589062" w14:textId="77777777" w:rsidR="0064014A" w:rsidRPr="00C409DF" w:rsidRDefault="0064014A" w:rsidP="00C409DF">
            <w:pPr>
              <w:pStyle w:val="ListParagraph"/>
              <w:numPr>
                <w:ilvl w:val="0"/>
                <w:numId w:val="3"/>
              </w:numPr>
              <w:ind w:left="457"/>
              <w:rPr>
                <w:b/>
                <w:bCs/>
                <w:lang w:val="en-US"/>
              </w:rPr>
            </w:pPr>
            <w:r w:rsidRPr="00C409DF">
              <w:rPr>
                <w:b/>
                <w:bCs/>
                <w:lang w:val="en-US"/>
              </w:rPr>
              <w:t>Engage Parents Positively</w:t>
            </w:r>
          </w:p>
        </w:tc>
        <w:tc>
          <w:tcPr>
            <w:tcW w:w="5779" w:type="dxa"/>
          </w:tcPr>
          <w:p w14:paraId="2121A47D" w14:textId="6B9EC19B" w:rsidR="0064014A" w:rsidRDefault="008B540B" w:rsidP="008B540B">
            <w:pPr>
              <w:rPr>
                <w:lang w:val="en-US"/>
              </w:rPr>
            </w:pPr>
            <w:r>
              <w:rPr>
                <w:lang w:val="en-US"/>
              </w:rPr>
              <w:t>P</w:t>
            </w:r>
            <w:r w:rsidRPr="008B540B">
              <w:rPr>
                <w:lang w:val="en-US"/>
              </w:rPr>
              <w:t>arents are not the enemy, but the biggest resource at your disposal. They want the best for their kids and so do you. Partnership is the key word. You will never know what parents can offer if you don’t talk to them.</w:t>
            </w:r>
          </w:p>
        </w:tc>
      </w:tr>
      <w:tr w:rsidR="0064014A" w14:paraId="2056D5CD" w14:textId="77777777" w:rsidTr="00D203F6">
        <w:tc>
          <w:tcPr>
            <w:tcW w:w="3005" w:type="dxa"/>
          </w:tcPr>
          <w:p w14:paraId="3212C783" w14:textId="77777777" w:rsidR="0064014A" w:rsidRPr="00C409DF" w:rsidRDefault="0064014A" w:rsidP="00C409DF">
            <w:pPr>
              <w:pStyle w:val="ListParagraph"/>
              <w:numPr>
                <w:ilvl w:val="0"/>
                <w:numId w:val="3"/>
              </w:numPr>
              <w:ind w:left="457"/>
              <w:rPr>
                <w:b/>
                <w:bCs/>
                <w:lang w:val="en-US"/>
              </w:rPr>
            </w:pPr>
            <w:r w:rsidRPr="00C409DF">
              <w:rPr>
                <w:b/>
                <w:bCs/>
                <w:lang w:val="en-US"/>
              </w:rPr>
              <w:t>Plan Progressive Programmes</w:t>
            </w:r>
          </w:p>
        </w:tc>
        <w:tc>
          <w:tcPr>
            <w:tcW w:w="5779" w:type="dxa"/>
          </w:tcPr>
          <w:p w14:paraId="367E4F3A" w14:textId="14628B7F" w:rsidR="0064014A" w:rsidRDefault="00AB06EC" w:rsidP="00AB06EC">
            <w:pPr>
              <w:rPr>
                <w:lang w:val="en-US"/>
              </w:rPr>
            </w:pPr>
            <w:r>
              <w:rPr>
                <w:lang w:val="en-US"/>
              </w:rPr>
              <w:t>W</w:t>
            </w:r>
            <w:r w:rsidRPr="00AB06EC">
              <w:rPr>
                <w:lang w:val="en-US"/>
              </w:rPr>
              <w:t xml:space="preserve">e are taking kids on a learning journey. We </w:t>
            </w:r>
            <w:r w:rsidR="00CF4527">
              <w:rPr>
                <w:lang w:val="en-US"/>
              </w:rPr>
              <w:t>need</w:t>
            </w:r>
            <w:r w:rsidR="00CF4527" w:rsidRPr="00AB06EC">
              <w:rPr>
                <w:lang w:val="en-US"/>
              </w:rPr>
              <w:t xml:space="preserve"> </w:t>
            </w:r>
            <w:r w:rsidRPr="00AB06EC">
              <w:rPr>
                <w:lang w:val="en-US"/>
              </w:rPr>
              <w:t>to have a good idea of the destination point and develop short, mid</w:t>
            </w:r>
            <w:r w:rsidR="00BF786C">
              <w:rPr>
                <w:lang w:val="en-US"/>
              </w:rPr>
              <w:t>-</w:t>
            </w:r>
            <w:r w:rsidRPr="00AB06EC">
              <w:rPr>
                <w:lang w:val="en-US"/>
              </w:rPr>
              <w:t xml:space="preserve"> and long-term goals and plans that will help the kids get there. It’s not peak-by-Saturday nor improvising a session ‘of</w:t>
            </w:r>
            <w:r w:rsidR="00BF786C">
              <w:rPr>
                <w:lang w:val="en-US"/>
              </w:rPr>
              <w:t>f</w:t>
            </w:r>
            <w:r w:rsidRPr="00AB06EC">
              <w:rPr>
                <w:lang w:val="en-US"/>
              </w:rPr>
              <w:t xml:space="preserve"> the cuff’. Failing to plan is planning to fail!</w:t>
            </w:r>
          </w:p>
        </w:tc>
      </w:tr>
      <w:tr w:rsidR="0064014A" w14:paraId="7C83374A" w14:textId="77777777" w:rsidTr="00D203F6">
        <w:tc>
          <w:tcPr>
            <w:tcW w:w="3005" w:type="dxa"/>
          </w:tcPr>
          <w:p w14:paraId="3E54D0B2" w14:textId="77777777" w:rsidR="0064014A" w:rsidRPr="00C409DF" w:rsidRDefault="0064014A" w:rsidP="00C409DF">
            <w:pPr>
              <w:pStyle w:val="ListParagraph"/>
              <w:numPr>
                <w:ilvl w:val="0"/>
                <w:numId w:val="3"/>
              </w:numPr>
              <w:ind w:left="457"/>
              <w:rPr>
                <w:b/>
                <w:bCs/>
                <w:lang w:val="en-US"/>
              </w:rPr>
            </w:pPr>
            <w:r w:rsidRPr="00C409DF">
              <w:rPr>
                <w:b/>
                <w:bCs/>
                <w:lang w:val="en-US"/>
              </w:rPr>
              <w:t>Use Different Methods to Enhance Learning</w:t>
            </w:r>
          </w:p>
        </w:tc>
        <w:tc>
          <w:tcPr>
            <w:tcW w:w="5779" w:type="dxa"/>
          </w:tcPr>
          <w:p w14:paraId="4323BE7C" w14:textId="1E11BB8A" w:rsidR="0064014A" w:rsidRDefault="00AB06EC" w:rsidP="00AB06EC">
            <w:pPr>
              <w:rPr>
                <w:lang w:val="en-US"/>
              </w:rPr>
            </w:pPr>
            <w:r>
              <w:rPr>
                <w:lang w:val="en-US"/>
              </w:rPr>
              <w:t>L</w:t>
            </w:r>
            <w:r w:rsidRPr="00AB06EC">
              <w:rPr>
                <w:lang w:val="en-US"/>
              </w:rPr>
              <w:t>earning is a complex process and it doesn’t happen overnight. Different coaching and teaching strategies can serve different purposes at different stages of learning and development, complement each other, and help us achieve the desired results.</w:t>
            </w:r>
          </w:p>
        </w:tc>
      </w:tr>
      <w:tr w:rsidR="0064014A" w14:paraId="7D0084B3" w14:textId="77777777" w:rsidTr="00D203F6">
        <w:tc>
          <w:tcPr>
            <w:tcW w:w="3005" w:type="dxa"/>
          </w:tcPr>
          <w:p w14:paraId="50ED03B3" w14:textId="77777777" w:rsidR="0064014A" w:rsidRPr="00C409DF" w:rsidRDefault="0064014A" w:rsidP="00C409DF">
            <w:pPr>
              <w:pStyle w:val="ListParagraph"/>
              <w:numPr>
                <w:ilvl w:val="0"/>
                <w:numId w:val="3"/>
              </w:numPr>
              <w:ind w:left="457"/>
              <w:rPr>
                <w:b/>
                <w:bCs/>
                <w:lang w:val="en-US"/>
              </w:rPr>
            </w:pPr>
            <w:r w:rsidRPr="00C409DF">
              <w:rPr>
                <w:b/>
                <w:bCs/>
                <w:lang w:val="en-US"/>
              </w:rPr>
              <w:t>Use Competition in a Developmental Way</w:t>
            </w:r>
          </w:p>
        </w:tc>
        <w:tc>
          <w:tcPr>
            <w:tcW w:w="5779" w:type="dxa"/>
          </w:tcPr>
          <w:p w14:paraId="061C08FE" w14:textId="260AB91A" w:rsidR="0064014A" w:rsidRDefault="00C409DF" w:rsidP="00C409DF">
            <w:pPr>
              <w:rPr>
                <w:lang w:val="en-US"/>
              </w:rPr>
            </w:pPr>
            <w:r>
              <w:rPr>
                <w:lang w:val="en-US"/>
              </w:rPr>
              <w:t>T</w:t>
            </w:r>
            <w:r w:rsidRPr="00C409DF">
              <w:rPr>
                <w:lang w:val="en-US"/>
              </w:rPr>
              <w:t>here is nothing wrong with competition. When the format and the atmosphere around competition is built around the developmental stage of the kids and considerate of their needs, competition is an amazing motivator and a lot of fun. A win-at-all-cost mentality can really spoil the party though.</w:t>
            </w:r>
          </w:p>
        </w:tc>
      </w:tr>
    </w:tbl>
    <w:p w14:paraId="1D6D4B58" w14:textId="4F93290E" w:rsidR="0074118E" w:rsidRDefault="0074118E" w:rsidP="00793BB6">
      <w:pPr>
        <w:rPr>
          <w:lang w:val="en-US"/>
        </w:rPr>
      </w:pPr>
    </w:p>
    <w:sectPr w:rsidR="0074118E" w:rsidSect="00CC2590">
      <w:head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A6783" w14:textId="77777777" w:rsidR="008B7322" w:rsidRDefault="008B7322" w:rsidP="00CE35E0">
      <w:pPr>
        <w:spacing w:after="0" w:line="240" w:lineRule="auto"/>
      </w:pPr>
      <w:r>
        <w:separator/>
      </w:r>
    </w:p>
  </w:endnote>
  <w:endnote w:type="continuationSeparator" w:id="0">
    <w:p w14:paraId="05FD2988" w14:textId="77777777" w:rsidR="008B7322" w:rsidRDefault="008B7322" w:rsidP="00CE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6C62E" w14:textId="77777777" w:rsidR="008B7322" w:rsidRDefault="008B7322" w:rsidP="00CE35E0">
      <w:pPr>
        <w:spacing w:after="0" w:line="240" w:lineRule="auto"/>
      </w:pPr>
      <w:r>
        <w:separator/>
      </w:r>
    </w:p>
  </w:footnote>
  <w:footnote w:type="continuationSeparator" w:id="0">
    <w:p w14:paraId="13F9A8D6" w14:textId="77777777" w:rsidR="008B7322" w:rsidRDefault="008B7322" w:rsidP="00CE3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71C6" w14:textId="40ACA9AE" w:rsidR="005C4F02" w:rsidRDefault="005C4F02" w:rsidP="005C4F02">
    <w:pPr>
      <w:pStyle w:val="Header"/>
      <w:jc w:val="center"/>
    </w:pPr>
    <w:r>
      <w:rPr>
        <w:noProof/>
      </w:rPr>
      <w:drawing>
        <wp:inline distT="0" distB="0" distL="0" distR="0" wp14:anchorId="2C4F98EA" wp14:editId="421BC381">
          <wp:extent cx="1809750" cy="749083"/>
          <wp:effectExtent l="0" t="0" r="0" b="0"/>
          <wp:docPr id="41" name="Picture 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1801" cy="766489"/>
                  </a:xfrm>
                  <a:prstGeom prst="rect">
                    <a:avLst/>
                  </a:prstGeom>
                </pic:spPr>
              </pic:pic>
            </a:graphicData>
          </a:graphic>
        </wp:inline>
      </w:drawing>
    </w:r>
    <w:r w:rsidR="008B4ED6">
      <w:t xml:space="preserve">     </w:t>
    </w:r>
    <w:r>
      <w:rPr>
        <w:noProof/>
      </w:rPr>
      <w:drawing>
        <wp:inline distT="0" distB="0" distL="0" distR="0" wp14:anchorId="0C332596" wp14:editId="35C44773">
          <wp:extent cx="1466850" cy="737488"/>
          <wp:effectExtent l="0" t="0" r="0" b="5715"/>
          <wp:docPr id="42" name="Picture 4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89061" cy="748655"/>
                  </a:xfrm>
                  <a:prstGeom prst="rect">
                    <a:avLst/>
                  </a:prstGeom>
                </pic:spPr>
              </pic:pic>
            </a:graphicData>
          </a:graphic>
        </wp:inline>
      </w:drawing>
    </w:r>
  </w:p>
  <w:p w14:paraId="77C2792B" w14:textId="4EB66F7B" w:rsidR="00CE35E0" w:rsidRPr="005C4F02" w:rsidRDefault="00CE35E0" w:rsidP="005C4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85850"/>
    <w:multiLevelType w:val="hybridMultilevel"/>
    <w:tmpl w:val="6B3A1BC8"/>
    <w:lvl w:ilvl="0" w:tplc="24A66656">
      <w:start w:val="1"/>
      <w:numFmt w:val="bullet"/>
      <w:lvlText w:val="•"/>
      <w:lvlJc w:val="left"/>
      <w:pPr>
        <w:tabs>
          <w:tab w:val="num" w:pos="720"/>
        </w:tabs>
        <w:ind w:left="720" w:hanging="360"/>
      </w:pPr>
      <w:rPr>
        <w:rFonts w:ascii="Arial" w:hAnsi="Arial" w:hint="default"/>
      </w:rPr>
    </w:lvl>
    <w:lvl w:ilvl="1" w:tplc="9196C622" w:tentative="1">
      <w:start w:val="1"/>
      <w:numFmt w:val="bullet"/>
      <w:lvlText w:val="•"/>
      <w:lvlJc w:val="left"/>
      <w:pPr>
        <w:tabs>
          <w:tab w:val="num" w:pos="1440"/>
        </w:tabs>
        <w:ind w:left="1440" w:hanging="360"/>
      </w:pPr>
      <w:rPr>
        <w:rFonts w:ascii="Arial" w:hAnsi="Arial" w:hint="default"/>
      </w:rPr>
    </w:lvl>
    <w:lvl w:ilvl="2" w:tplc="A22A974E" w:tentative="1">
      <w:start w:val="1"/>
      <w:numFmt w:val="bullet"/>
      <w:lvlText w:val="•"/>
      <w:lvlJc w:val="left"/>
      <w:pPr>
        <w:tabs>
          <w:tab w:val="num" w:pos="2160"/>
        </w:tabs>
        <w:ind w:left="2160" w:hanging="360"/>
      </w:pPr>
      <w:rPr>
        <w:rFonts w:ascii="Arial" w:hAnsi="Arial" w:hint="default"/>
      </w:rPr>
    </w:lvl>
    <w:lvl w:ilvl="3" w:tplc="1A244AF6" w:tentative="1">
      <w:start w:val="1"/>
      <w:numFmt w:val="bullet"/>
      <w:lvlText w:val="•"/>
      <w:lvlJc w:val="left"/>
      <w:pPr>
        <w:tabs>
          <w:tab w:val="num" w:pos="2880"/>
        </w:tabs>
        <w:ind w:left="2880" w:hanging="360"/>
      </w:pPr>
      <w:rPr>
        <w:rFonts w:ascii="Arial" w:hAnsi="Arial" w:hint="default"/>
      </w:rPr>
    </w:lvl>
    <w:lvl w:ilvl="4" w:tplc="271E1F4A" w:tentative="1">
      <w:start w:val="1"/>
      <w:numFmt w:val="bullet"/>
      <w:lvlText w:val="•"/>
      <w:lvlJc w:val="left"/>
      <w:pPr>
        <w:tabs>
          <w:tab w:val="num" w:pos="3600"/>
        </w:tabs>
        <w:ind w:left="3600" w:hanging="360"/>
      </w:pPr>
      <w:rPr>
        <w:rFonts w:ascii="Arial" w:hAnsi="Arial" w:hint="default"/>
      </w:rPr>
    </w:lvl>
    <w:lvl w:ilvl="5" w:tplc="BF12BFE6" w:tentative="1">
      <w:start w:val="1"/>
      <w:numFmt w:val="bullet"/>
      <w:lvlText w:val="•"/>
      <w:lvlJc w:val="left"/>
      <w:pPr>
        <w:tabs>
          <w:tab w:val="num" w:pos="4320"/>
        </w:tabs>
        <w:ind w:left="4320" w:hanging="360"/>
      </w:pPr>
      <w:rPr>
        <w:rFonts w:ascii="Arial" w:hAnsi="Arial" w:hint="default"/>
      </w:rPr>
    </w:lvl>
    <w:lvl w:ilvl="6" w:tplc="744AB10E" w:tentative="1">
      <w:start w:val="1"/>
      <w:numFmt w:val="bullet"/>
      <w:lvlText w:val="•"/>
      <w:lvlJc w:val="left"/>
      <w:pPr>
        <w:tabs>
          <w:tab w:val="num" w:pos="5040"/>
        </w:tabs>
        <w:ind w:left="5040" w:hanging="360"/>
      </w:pPr>
      <w:rPr>
        <w:rFonts w:ascii="Arial" w:hAnsi="Arial" w:hint="default"/>
      </w:rPr>
    </w:lvl>
    <w:lvl w:ilvl="7" w:tplc="F692E3C2" w:tentative="1">
      <w:start w:val="1"/>
      <w:numFmt w:val="bullet"/>
      <w:lvlText w:val="•"/>
      <w:lvlJc w:val="left"/>
      <w:pPr>
        <w:tabs>
          <w:tab w:val="num" w:pos="5760"/>
        </w:tabs>
        <w:ind w:left="5760" w:hanging="360"/>
      </w:pPr>
      <w:rPr>
        <w:rFonts w:ascii="Arial" w:hAnsi="Arial" w:hint="default"/>
      </w:rPr>
    </w:lvl>
    <w:lvl w:ilvl="8" w:tplc="2F8EA2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EA7BDD"/>
    <w:multiLevelType w:val="hybridMultilevel"/>
    <w:tmpl w:val="C74671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7D4436"/>
    <w:multiLevelType w:val="hybridMultilevel"/>
    <w:tmpl w:val="C7467190"/>
    <w:lvl w:ilvl="0" w:tplc="968A9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3C5B9A"/>
    <w:multiLevelType w:val="hybridMultilevel"/>
    <w:tmpl w:val="D7FEB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8752105">
    <w:abstractNumId w:val="3"/>
  </w:num>
  <w:num w:numId="2" w16cid:durableId="719934864">
    <w:abstractNumId w:val="2"/>
  </w:num>
  <w:num w:numId="3" w16cid:durableId="868832198">
    <w:abstractNumId w:val="1"/>
  </w:num>
  <w:num w:numId="4" w16cid:durableId="67144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DA"/>
    <w:rsid w:val="0000406A"/>
    <w:rsid w:val="00012DED"/>
    <w:rsid w:val="00035D1B"/>
    <w:rsid w:val="000370ED"/>
    <w:rsid w:val="00083394"/>
    <w:rsid w:val="00083DE1"/>
    <w:rsid w:val="000857EC"/>
    <w:rsid w:val="000932E8"/>
    <w:rsid w:val="000963CC"/>
    <w:rsid w:val="000F2571"/>
    <w:rsid w:val="00112DDE"/>
    <w:rsid w:val="001171DA"/>
    <w:rsid w:val="00157E20"/>
    <w:rsid w:val="00164F8B"/>
    <w:rsid w:val="00192E5B"/>
    <w:rsid w:val="001A3517"/>
    <w:rsid w:val="001D1B96"/>
    <w:rsid w:val="0020762E"/>
    <w:rsid w:val="00225688"/>
    <w:rsid w:val="00285C74"/>
    <w:rsid w:val="00297A66"/>
    <w:rsid w:val="002A36E2"/>
    <w:rsid w:val="002C5BF1"/>
    <w:rsid w:val="002D1831"/>
    <w:rsid w:val="00332C30"/>
    <w:rsid w:val="00340828"/>
    <w:rsid w:val="00353337"/>
    <w:rsid w:val="00367418"/>
    <w:rsid w:val="003A43E0"/>
    <w:rsid w:val="003B2EA1"/>
    <w:rsid w:val="003B71A1"/>
    <w:rsid w:val="003E73FC"/>
    <w:rsid w:val="003E7C1D"/>
    <w:rsid w:val="00487E05"/>
    <w:rsid w:val="00544A8A"/>
    <w:rsid w:val="00586BCE"/>
    <w:rsid w:val="005B5F57"/>
    <w:rsid w:val="005C4F02"/>
    <w:rsid w:val="00601959"/>
    <w:rsid w:val="00613861"/>
    <w:rsid w:val="00633E09"/>
    <w:rsid w:val="00636C7B"/>
    <w:rsid w:val="0064014A"/>
    <w:rsid w:val="006406EC"/>
    <w:rsid w:val="0065179F"/>
    <w:rsid w:val="00671798"/>
    <w:rsid w:val="00690E63"/>
    <w:rsid w:val="006B0F73"/>
    <w:rsid w:val="006D5461"/>
    <w:rsid w:val="006F3F25"/>
    <w:rsid w:val="00701B21"/>
    <w:rsid w:val="0074118E"/>
    <w:rsid w:val="00757F3E"/>
    <w:rsid w:val="00761AB8"/>
    <w:rsid w:val="0076490C"/>
    <w:rsid w:val="00783F32"/>
    <w:rsid w:val="00793BB6"/>
    <w:rsid w:val="007E0A92"/>
    <w:rsid w:val="007F7BD9"/>
    <w:rsid w:val="00814CC9"/>
    <w:rsid w:val="00831A21"/>
    <w:rsid w:val="0084124F"/>
    <w:rsid w:val="00847E99"/>
    <w:rsid w:val="0087506E"/>
    <w:rsid w:val="008A18AF"/>
    <w:rsid w:val="008B4ED6"/>
    <w:rsid w:val="008B540B"/>
    <w:rsid w:val="008B7322"/>
    <w:rsid w:val="008C4CA6"/>
    <w:rsid w:val="00923425"/>
    <w:rsid w:val="00931957"/>
    <w:rsid w:val="00961168"/>
    <w:rsid w:val="009A08D7"/>
    <w:rsid w:val="009A2F0B"/>
    <w:rsid w:val="009E17BC"/>
    <w:rsid w:val="009E5BF4"/>
    <w:rsid w:val="009F78E2"/>
    <w:rsid w:val="00A60992"/>
    <w:rsid w:val="00AA52D3"/>
    <w:rsid w:val="00AB06EC"/>
    <w:rsid w:val="00AE7555"/>
    <w:rsid w:val="00B3151C"/>
    <w:rsid w:val="00B74657"/>
    <w:rsid w:val="00B8197B"/>
    <w:rsid w:val="00BC2CCE"/>
    <w:rsid w:val="00BE0267"/>
    <w:rsid w:val="00BF786C"/>
    <w:rsid w:val="00C118F6"/>
    <w:rsid w:val="00C409DF"/>
    <w:rsid w:val="00C5377F"/>
    <w:rsid w:val="00C6247E"/>
    <w:rsid w:val="00C8238F"/>
    <w:rsid w:val="00CB515D"/>
    <w:rsid w:val="00CC2590"/>
    <w:rsid w:val="00CD4A49"/>
    <w:rsid w:val="00CD55BF"/>
    <w:rsid w:val="00CE35E0"/>
    <w:rsid w:val="00CE7B93"/>
    <w:rsid w:val="00CF4527"/>
    <w:rsid w:val="00D203F6"/>
    <w:rsid w:val="00D45B1F"/>
    <w:rsid w:val="00D4750D"/>
    <w:rsid w:val="00D51DBB"/>
    <w:rsid w:val="00D667F2"/>
    <w:rsid w:val="00D725FA"/>
    <w:rsid w:val="00D85D6C"/>
    <w:rsid w:val="00D86A71"/>
    <w:rsid w:val="00D90D1B"/>
    <w:rsid w:val="00D97618"/>
    <w:rsid w:val="00DC234E"/>
    <w:rsid w:val="00DC5CDB"/>
    <w:rsid w:val="00DF1DE3"/>
    <w:rsid w:val="00E16CA2"/>
    <w:rsid w:val="00E25593"/>
    <w:rsid w:val="00E32F92"/>
    <w:rsid w:val="00E40CF8"/>
    <w:rsid w:val="00E63C78"/>
    <w:rsid w:val="00EB089C"/>
    <w:rsid w:val="00EC261D"/>
    <w:rsid w:val="00ED516F"/>
    <w:rsid w:val="00EE17C3"/>
    <w:rsid w:val="00EF79FF"/>
    <w:rsid w:val="00F23724"/>
    <w:rsid w:val="00F55C4E"/>
    <w:rsid w:val="00F630E3"/>
    <w:rsid w:val="00F741B4"/>
    <w:rsid w:val="00FB22FA"/>
    <w:rsid w:val="00FE0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D4003"/>
  <w15:chartTrackingRefBased/>
  <w15:docId w15:val="{2F490EC5-27E9-43DE-8C36-D1EA9EDF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14A"/>
  </w:style>
  <w:style w:type="paragraph" w:styleId="Heading1">
    <w:name w:val="heading 1"/>
    <w:basedOn w:val="Normal"/>
    <w:next w:val="Normal"/>
    <w:link w:val="Heading1Char"/>
    <w:uiPriority w:val="9"/>
    <w:qFormat/>
    <w:rsid w:val="00544A8A"/>
    <w:pPr>
      <w:keepNext/>
      <w:keepLines/>
      <w:spacing w:before="240" w:after="0"/>
      <w:outlineLvl w:val="0"/>
    </w:pPr>
    <w:rPr>
      <w:rFonts w:ascii="Times New Roman" w:eastAsiaTheme="majorEastAsia" w:hAnsi="Times New Roman" w:cstheme="majorBidi"/>
      <w:color w:val="000000" w:themeColor="text1"/>
      <w:sz w:val="26"/>
      <w:szCs w:val="32"/>
    </w:rPr>
  </w:style>
  <w:style w:type="paragraph" w:styleId="Heading2">
    <w:name w:val="heading 2"/>
    <w:basedOn w:val="Normal"/>
    <w:next w:val="Normal"/>
    <w:link w:val="Heading2Char"/>
    <w:uiPriority w:val="9"/>
    <w:semiHidden/>
    <w:unhideWhenUsed/>
    <w:qFormat/>
    <w:rsid w:val="00544A8A"/>
    <w:pPr>
      <w:keepNext/>
      <w:keepLines/>
      <w:spacing w:before="40" w:after="0"/>
      <w:outlineLvl w:val="1"/>
    </w:pPr>
    <w:rPr>
      <w:rFonts w:ascii="Times New Roman" w:eastAsiaTheme="majorEastAsia" w:hAnsi="Times New Roman" w:cstheme="majorBidi"/>
      <w:color w:val="000000" w:themeColor="text1"/>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 3"/>
    <w:basedOn w:val="Normal"/>
    <w:qFormat/>
    <w:rsid w:val="00544A8A"/>
    <w:rPr>
      <w:rFonts w:ascii="Times New Roman" w:eastAsiaTheme="majorEastAsia" w:hAnsi="Times New Roman" w:cstheme="majorBidi"/>
      <w:color w:val="000000" w:themeColor="text1"/>
      <w:spacing w:val="-10"/>
      <w:kern w:val="28"/>
      <w:sz w:val="28"/>
      <w:szCs w:val="56"/>
      <w:lang w:val="en-US"/>
    </w:rPr>
  </w:style>
  <w:style w:type="character" w:customStyle="1" w:styleId="Heading1Char">
    <w:name w:val="Heading 1 Char"/>
    <w:basedOn w:val="DefaultParagraphFont"/>
    <w:link w:val="Heading1"/>
    <w:uiPriority w:val="9"/>
    <w:rsid w:val="00544A8A"/>
    <w:rPr>
      <w:rFonts w:ascii="Times New Roman" w:eastAsiaTheme="majorEastAsia" w:hAnsi="Times New Roman" w:cstheme="majorBidi"/>
      <w:color w:val="000000" w:themeColor="text1"/>
      <w:sz w:val="26"/>
      <w:szCs w:val="32"/>
    </w:rPr>
  </w:style>
  <w:style w:type="character" w:customStyle="1" w:styleId="Heading2Char">
    <w:name w:val="Heading 2 Char"/>
    <w:basedOn w:val="DefaultParagraphFont"/>
    <w:link w:val="Heading2"/>
    <w:uiPriority w:val="9"/>
    <w:semiHidden/>
    <w:rsid w:val="00544A8A"/>
    <w:rPr>
      <w:rFonts w:ascii="Times New Roman" w:eastAsiaTheme="majorEastAsia" w:hAnsi="Times New Roman" w:cstheme="majorBidi"/>
      <w:color w:val="000000" w:themeColor="text1"/>
      <w:sz w:val="16"/>
      <w:szCs w:val="26"/>
    </w:rPr>
  </w:style>
  <w:style w:type="paragraph" w:styleId="Title">
    <w:name w:val="Title"/>
    <w:basedOn w:val="Normal"/>
    <w:next w:val="Normal"/>
    <w:link w:val="TitleChar"/>
    <w:uiPriority w:val="10"/>
    <w:qFormat/>
    <w:rsid w:val="00544A8A"/>
    <w:pPr>
      <w:spacing w:after="0" w:line="240" w:lineRule="auto"/>
      <w:contextualSpacing/>
    </w:pPr>
    <w:rPr>
      <w:rFonts w:ascii="Times New Roman" w:eastAsiaTheme="majorEastAsia" w:hAnsi="Times New Roman" w:cstheme="majorBidi"/>
      <w:spacing w:val="-10"/>
      <w:kern w:val="28"/>
      <w:sz w:val="28"/>
      <w:szCs w:val="56"/>
    </w:rPr>
  </w:style>
  <w:style w:type="character" w:customStyle="1" w:styleId="TitleChar">
    <w:name w:val="Title Char"/>
    <w:basedOn w:val="DefaultParagraphFont"/>
    <w:link w:val="Title"/>
    <w:uiPriority w:val="10"/>
    <w:rsid w:val="00544A8A"/>
    <w:rPr>
      <w:rFonts w:ascii="Times New Roman" w:eastAsiaTheme="majorEastAsia" w:hAnsi="Times New Roman" w:cstheme="majorBidi"/>
      <w:spacing w:val="-10"/>
      <w:kern w:val="28"/>
      <w:sz w:val="28"/>
      <w:szCs w:val="56"/>
    </w:rPr>
  </w:style>
  <w:style w:type="paragraph" w:styleId="Header">
    <w:name w:val="header"/>
    <w:basedOn w:val="Normal"/>
    <w:link w:val="HeaderChar"/>
    <w:uiPriority w:val="99"/>
    <w:unhideWhenUsed/>
    <w:rsid w:val="00CE3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5E0"/>
  </w:style>
  <w:style w:type="paragraph" w:styleId="Footer">
    <w:name w:val="footer"/>
    <w:basedOn w:val="Normal"/>
    <w:link w:val="FooterChar"/>
    <w:uiPriority w:val="99"/>
    <w:unhideWhenUsed/>
    <w:rsid w:val="00CE3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5E0"/>
  </w:style>
  <w:style w:type="paragraph" w:styleId="ListParagraph">
    <w:name w:val="List Paragraph"/>
    <w:basedOn w:val="Normal"/>
    <w:uiPriority w:val="34"/>
    <w:qFormat/>
    <w:rsid w:val="00586BCE"/>
    <w:pPr>
      <w:ind w:left="720"/>
      <w:contextualSpacing/>
    </w:pPr>
  </w:style>
  <w:style w:type="table" w:styleId="TableGrid">
    <w:name w:val="Table Grid"/>
    <w:basedOn w:val="TableNormal"/>
    <w:uiPriority w:val="39"/>
    <w:rsid w:val="00EB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17C3"/>
    <w:pPr>
      <w:spacing w:after="0" w:line="240" w:lineRule="auto"/>
    </w:pPr>
  </w:style>
  <w:style w:type="character" w:styleId="CommentReference">
    <w:name w:val="annotation reference"/>
    <w:basedOn w:val="DefaultParagraphFont"/>
    <w:uiPriority w:val="99"/>
    <w:semiHidden/>
    <w:unhideWhenUsed/>
    <w:rsid w:val="00CF4527"/>
    <w:rPr>
      <w:sz w:val="16"/>
      <w:szCs w:val="16"/>
    </w:rPr>
  </w:style>
  <w:style w:type="paragraph" w:styleId="CommentText">
    <w:name w:val="annotation text"/>
    <w:basedOn w:val="Normal"/>
    <w:link w:val="CommentTextChar"/>
    <w:uiPriority w:val="99"/>
    <w:unhideWhenUsed/>
    <w:rsid w:val="00CF4527"/>
    <w:pPr>
      <w:spacing w:line="240" w:lineRule="auto"/>
    </w:pPr>
    <w:rPr>
      <w:sz w:val="20"/>
      <w:szCs w:val="20"/>
    </w:rPr>
  </w:style>
  <w:style w:type="character" w:customStyle="1" w:styleId="CommentTextChar">
    <w:name w:val="Comment Text Char"/>
    <w:basedOn w:val="DefaultParagraphFont"/>
    <w:link w:val="CommentText"/>
    <w:uiPriority w:val="99"/>
    <w:rsid w:val="00CF4527"/>
    <w:rPr>
      <w:sz w:val="20"/>
      <w:szCs w:val="20"/>
    </w:rPr>
  </w:style>
  <w:style w:type="paragraph" w:styleId="CommentSubject">
    <w:name w:val="annotation subject"/>
    <w:basedOn w:val="CommentText"/>
    <w:next w:val="CommentText"/>
    <w:link w:val="CommentSubjectChar"/>
    <w:uiPriority w:val="99"/>
    <w:semiHidden/>
    <w:unhideWhenUsed/>
    <w:rsid w:val="00CF4527"/>
    <w:rPr>
      <w:b/>
      <w:bCs/>
    </w:rPr>
  </w:style>
  <w:style w:type="character" w:customStyle="1" w:styleId="CommentSubjectChar">
    <w:name w:val="Comment Subject Char"/>
    <w:basedOn w:val="CommentTextChar"/>
    <w:link w:val="CommentSubject"/>
    <w:uiPriority w:val="99"/>
    <w:semiHidden/>
    <w:rsid w:val="00CF45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340131">
      <w:bodyDiv w:val="1"/>
      <w:marLeft w:val="0"/>
      <w:marRight w:val="0"/>
      <w:marTop w:val="0"/>
      <w:marBottom w:val="0"/>
      <w:divBdr>
        <w:top w:val="none" w:sz="0" w:space="0" w:color="auto"/>
        <w:left w:val="none" w:sz="0" w:space="0" w:color="auto"/>
        <w:bottom w:val="none" w:sz="0" w:space="0" w:color="auto"/>
        <w:right w:val="none" w:sz="0" w:space="0" w:color="auto"/>
      </w:divBdr>
      <w:divsChild>
        <w:div w:id="1208683881">
          <w:marLeft w:val="1080"/>
          <w:marRight w:val="0"/>
          <w:marTop w:val="0"/>
          <w:marBottom w:val="0"/>
          <w:divBdr>
            <w:top w:val="none" w:sz="0" w:space="0" w:color="auto"/>
            <w:left w:val="none" w:sz="0" w:space="0" w:color="auto"/>
            <w:bottom w:val="none" w:sz="0" w:space="0" w:color="auto"/>
            <w:right w:val="none" w:sz="0" w:space="0" w:color="auto"/>
          </w:divBdr>
        </w:div>
        <w:div w:id="1442452348">
          <w:marLeft w:val="1080"/>
          <w:marRight w:val="0"/>
          <w:marTop w:val="0"/>
          <w:marBottom w:val="0"/>
          <w:divBdr>
            <w:top w:val="none" w:sz="0" w:space="0" w:color="auto"/>
            <w:left w:val="none" w:sz="0" w:space="0" w:color="auto"/>
            <w:bottom w:val="none" w:sz="0" w:space="0" w:color="auto"/>
            <w:right w:val="none" w:sz="0" w:space="0" w:color="auto"/>
          </w:divBdr>
        </w:div>
        <w:div w:id="1791124942">
          <w:marLeft w:val="1080"/>
          <w:marRight w:val="0"/>
          <w:marTop w:val="0"/>
          <w:marBottom w:val="0"/>
          <w:divBdr>
            <w:top w:val="none" w:sz="0" w:space="0" w:color="auto"/>
            <w:left w:val="none" w:sz="0" w:space="0" w:color="auto"/>
            <w:bottom w:val="none" w:sz="0" w:space="0" w:color="auto"/>
            <w:right w:val="none" w:sz="0" w:space="0" w:color="auto"/>
          </w:divBdr>
        </w:div>
        <w:div w:id="790367912">
          <w:marLeft w:val="1080"/>
          <w:marRight w:val="0"/>
          <w:marTop w:val="0"/>
          <w:marBottom w:val="0"/>
          <w:divBdr>
            <w:top w:val="none" w:sz="0" w:space="0" w:color="auto"/>
            <w:left w:val="none" w:sz="0" w:space="0" w:color="auto"/>
            <w:bottom w:val="none" w:sz="0" w:space="0" w:color="auto"/>
            <w:right w:val="none" w:sz="0" w:space="0" w:color="auto"/>
          </w:divBdr>
        </w:div>
        <w:div w:id="32535368">
          <w:marLeft w:val="1080"/>
          <w:marRight w:val="0"/>
          <w:marTop w:val="0"/>
          <w:marBottom w:val="0"/>
          <w:divBdr>
            <w:top w:val="none" w:sz="0" w:space="0" w:color="auto"/>
            <w:left w:val="none" w:sz="0" w:space="0" w:color="auto"/>
            <w:bottom w:val="none" w:sz="0" w:space="0" w:color="auto"/>
            <w:right w:val="none" w:sz="0" w:space="0" w:color="auto"/>
          </w:divBdr>
        </w:div>
        <w:div w:id="176120315">
          <w:marLeft w:val="1080"/>
          <w:marRight w:val="0"/>
          <w:marTop w:val="0"/>
          <w:marBottom w:val="0"/>
          <w:divBdr>
            <w:top w:val="none" w:sz="0" w:space="0" w:color="auto"/>
            <w:left w:val="none" w:sz="0" w:space="0" w:color="auto"/>
            <w:bottom w:val="none" w:sz="0" w:space="0" w:color="auto"/>
            <w:right w:val="none" w:sz="0" w:space="0" w:color="auto"/>
          </w:divBdr>
        </w:div>
        <w:div w:id="831794529">
          <w:marLeft w:val="1080"/>
          <w:marRight w:val="0"/>
          <w:marTop w:val="0"/>
          <w:marBottom w:val="0"/>
          <w:divBdr>
            <w:top w:val="none" w:sz="0" w:space="0" w:color="auto"/>
            <w:left w:val="none" w:sz="0" w:space="0" w:color="auto"/>
            <w:bottom w:val="none" w:sz="0" w:space="0" w:color="auto"/>
            <w:right w:val="none" w:sz="0" w:space="0" w:color="auto"/>
          </w:divBdr>
        </w:div>
        <w:div w:id="1240676539">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987c2c-f76e-43f4-ad8e-2709af648280">
      <Terms xmlns="http://schemas.microsoft.com/office/infopath/2007/PartnerControls"/>
    </lcf76f155ced4ddcb4097134ff3c332f>
    <TaxCatchAll xmlns="6a359500-27df-4b6d-bfa5-d2c8557cf8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79B76A47B26647B7AC0209E3023DFB" ma:contentTypeVersion="16" ma:contentTypeDescription="Create a new document." ma:contentTypeScope="" ma:versionID="a69e500179533db7ef74c5cc15de079d">
  <xsd:schema xmlns:xsd="http://www.w3.org/2001/XMLSchema" xmlns:xs="http://www.w3.org/2001/XMLSchema" xmlns:p="http://schemas.microsoft.com/office/2006/metadata/properties" xmlns:ns2="1e987c2c-f76e-43f4-ad8e-2709af648280" xmlns:ns3="6a359500-27df-4b6d-bfa5-d2c8557cf823" targetNamespace="http://schemas.microsoft.com/office/2006/metadata/properties" ma:root="true" ma:fieldsID="a624a054807eb3691e185dcb69656ff9" ns2:_="" ns3:_="">
    <xsd:import namespace="1e987c2c-f76e-43f4-ad8e-2709af648280"/>
    <xsd:import namespace="6a359500-27df-4b6d-bfa5-d2c8557cf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87c2c-f76e-43f4-ad8e-2709af64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316f1-e1a1-45fb-b8c9-5dbd39cb2f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359500-27df-4b6d-bfa5-d2c8557cf8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d62cae-112c-46e8-bff6-67b5a43e38ae}" ma:internalName="TaxCatchAll" ma:showField="CatchAllData" ma:web="6a359500-27df-4b6d-bfa5-d2c8557cf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B86B0-3292-40CC-ADBA-F007A5031261}">
  <ds:schemaRefs>
    <ds:schemaRef ds:uri="http://schemas.microsoft.com/office/2006/metadata/properties"/>
    <ds:schemaRef ds:uri="http://schemas.microsoft.com/office/infopath/2007/PartnerControls"/>
    <ds:schemaRef ds:uri="1e987c2c-f76e-43f4-ad8e-2709af648280"/>
    <ds:schemaRef ds:uri="6a359500-27df-4b6d-bfa5-d2c8557cf823"/>
  </ds:schemaRefs>
</ds:datastoreItem>
</file>

<file path=customXml/itemProps2.xml><?xml version="1.0" encoding="utf-8"?>
<ds:datastoreItem xmlns:ds="http://schemas.openxmlformats.org/officeDocument/2006/customXml" ds:itemID="{95B7C7D7-5CFD-47B2-81F7-1FAC63EDD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87c2c-f76e-43f4-ad8e-2709af648280"/>
    <ds:schemaRef ds:uri="6a359500-27df-4b6d-bfa5-d2c8557cf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60AED-0364-413D-9EF9-79C74DE11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Lara-Bercial</dc:creator>
  <cp:keywords/>
  <dc:description/>
  <cp:lastModifiedBy>Declan O'Leary</cp:lastModifiedBy>
  <cp:revision>6</cp:revision>
  <dcterms:created xsi:type="dcterms:W3CDTF">2024-11-11T09:44:00Z</dcterms:created>
  <dcterms:modified xsi:type="dcterms:W3CDTF">2024-11-11T09:46:00Z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0x010100A779B76A47B26647B7AC0209E3023DFB</vt:lpwstr>
  </property>
</Properties>
</file>